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4349" w:rsidRPr="00BC4349" w:rsidRDefault="001847C7" w:rsidP="00BC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>
        <w:fldChar w:fldCharType="begin"/>
      </w:r>
      <w:r>
        <w:instrText xml:space="preserve"> HYPERLINK "https://togirro.ru/kto_my/svedenya_ob_obr/departments_entrs/centry/cnppmpo_razdel/razd_prof_ped_klassy.html" \o "ПРОФИЛЬНЫЕ ПЕДАГОГИЧЕСКИЕ КЛАССЫ" </w:instrText>
      </w:r>
      <w:r>
        <w:fldChar w:fldCharType="separate"/>
      </w:r>
      <w:r w:rsidR="00BC4349" w:rsidRPr="00BC4349">
        <w:rPr>
          <w:rFonts w:ascii="Arial" w:eastAsia="Times New Roman" w:hAnsi="Arial" w:cs="Arial"/>
          <w:color w:val="03A9F4"/>
          <w:sz w:val="23"/>
          <w:szCs w:val="23"/>
          <w:u w:val="single"/>
          <w:lang w:eastAsia="ru-RU"/>
        </w:rPr>
        <w:t>ПРОФИЛЬНЫЕ ПЕДАГОГИЧЕСКИЕ КЛАССЫ</w:t>
      </w:r>
      <w:r>
        <w:rPr>
          <w:rFonts w:ascii="Arial" w:eastAsia="Times New Roman" w:hAnsi="Arial" w:cs="Arial"/>
          <w:color w:val="03A9F4"/>
          <w:sz w:val="23"/>
          <w:szCs w:val="23"/>
          <w:u w:val="single"/>
          <w:lang w:eastAsia="ru-RU"/>
        </w:rPr>
        <w:fldChar w:fldCharType="end"/>
      </w:r>
      <w:r w:rsidR="00BC4349" w:rsidRPr="00BC4349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</w:t>
      </w:r>
    </w:p>
    <w:p w:rsidR="00BC4349" w:rsidRPr="00BC4349" w:rsidRDefault="00BC4349" w:rsidP="00BC43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757575"/>
          <w:kern w:val="36"/>
          <w:sz w:val="54"/>
          <w:szCs w:val="54"/>
          <w:lang w:eastAsia="ru-RU"/>
        </w:rPr>
      </w:pPr>
      <w:r w:rsidRPr="00BC4349">
        <w:rPr>
          <w:rFonts w:ascii="Helvetica" w:eastAsia="Times New Roman" w:hAnsi="Helvetica" w:cs="Helvetica"/>
          <w:color w:val="757575"/>
          <w:kern w:val="36"/>
          <w:sz w:val="54"/>
          <w:szCs w:val="54"/>
          <w:lang w:eastAsia="ru-RU"/>
        </w:rPr>
        <w:t>ПРОФИЛЬНЫЕ ПЕДАГОГИЧЕСКИЕ КЛАССЫ</w:t>
      </w:r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6" w:tooltip="Приказ от 12.10.2021 г. №97-о 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Приказ от 12.10.2021 г. №97-о "О проведении конкурса для студентов педагогических специальностей «Учитель — профессия мечты»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7" w:tooltip="Проекты нормативных правовых актов, определяющих статус, содержание и организацию образовательной деятельности в профильных психолого-педагогических классах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Проекты нормативных правовых актов, определяющих статус, содержание и организацию образовательной деятельности в профильных психолого-педагогических классах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8" w:tooltip="Решение Коллегии департамента образования и науки о педагогических классах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Решение Коллегии департамента образования и науки о педагогических классах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9" w:tooltip="Методические рекомендации для общеобразовательных организаций по открытию классов 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Методические рекомендации для общеобразовательных организаций по открытию классов "Психолого-педагогической направленности" в рамках различных профилей при реализации образовательных программ среднего общего образования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0" w:tooltip="Алгоритм действия для общеобразовательной организации (ОО) по открытию классов 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Алгоритм действия для общеобразовательной организации (ОО) по открытию классов «Психолого-педагогической направленности» в рамках различных профилей при реализации программ среднего общего образования для обучающихся 7-9 классов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1" w:tooltip="Программа элективного курса по педагогике 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Программа элективного курса по педагогике "Введение в педагогику" для обучающихся 10-11 классов. Профиль: гуманитарный. Направление: психолого-педагогическое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2" w:tooltip="Методический материал 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Методический материал «Помогаем стать профессионалом: педагогическое направление»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3" w:tooltip="Методический материал 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Методический материал "Помогаем стать профессионалом: педагогическое направление". Брошюра №2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4" w:tooltip="30.06.2021 года Центром непрерывного повышения профессионального мастерства педагогических работников (ЦНППМ ПР ТО) проведена встреча творческой группы по теме " w:history="1">
        <w:r w:rsidR="00BC4349" w:rsidRPr="00BC4349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 xml:space="preserve">30.06.2021 года Центром непрерывного повышения профессионального мастерства педагогических работников (ЦНППМ </w:t>
        </w:r>
        <w:proofErr w:type="gramStart"/>
        <w:r w:rsidR="00BC4349" w:rsidRPr="00BC4349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ПР</w:t>
        </w:r>
        <w:proofErr w:type="gramEnd"/>
        <w:r w:rsidR="00BC4349" w:rsidRPr="00BC4349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 xml:space="preserve"> ТО) проведена встреча творческой группы по теме «Организация классов психолого-педагогической направленности»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5" w:tooltip="Опыт организации и содержания деятельности профильных психолого-педагогических классов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 xml:space="preserve">Опыт организации и содержания </w:t>
        </w:r>
        <w:proofErr w:type="gramStart"/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деятельности</w:t>
        </w:r>
        <w:proofErr w:type="gramEnd"/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 xml:space="preserve"> профильных психолого-педагогических классов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6" w:tooltip="Организация деятельности психолого-педагогических классов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Организация деятельности психолого-педагогических классов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7" w:tooltip="Список литературы для обучающихся в профильных психолого-педагогических классах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 xml:space="preserve">Список литературы </w:t>
        </w:r>
        <w:proofErr w:type="gramStart"/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для</w:t>
        </w:r>
        <w:proofErr w:type="gramEnd"/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 xml:space="preserve"> обучающихся в профильных психолого-педагогических классах</w:t>
        </w:r>
      </w:hyperlink>
    </w:p>
    <w:p w:rsidR="00BC4349" w:rsidRPr="00BC4349" w:rsidRDefault="001847C7" w:rsidP="00BC434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8" w:tooltip="Список литературы для учителей по организации образовательной  деятельности и содержанию подготовки в профильных психолого-педагогических классах" w:history="1">
        <w:r w:rsidR="00BC4349" w:rsidRPr="00BC4349">
          <w:rPr>
            <w:rFonts w:ascii="Arial" w:eastAsia="Times New Roman" w:hAnsi="Arial" w:cs="Arial"/>
            <w:color w:val="03A9F4"/>
            <w:sz w:val="23"/>
            <w:szCs w:val="23"/>
            <w:u w:val="single"/>
            <w:lang w:eastAsia="ru-RU"/>
          </w:rPr>
          <w:t>Список литературы для учителей по организации образовательной деятельности и содержанию подготовки в профильных психолого-педагогических классах</w:t>
        </w:r>
      </w:hyperlink>
    </w:p>
    <w:p w:rsidR="00DA1D5D" w:rsidRDefault="00DA1D5D"/>
    <w:sectPr w:rsidR="00DA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2D2"/>
    <w:multiLevelType w:val="multilevel"/>
    <w:tmpl w:val="827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E"/>
    <w:rsid w:val="001847C7"/>
    <w:rsid w:val="00505DCE"/>
    <w:rsid w:val="00BC4349"/>
    <w:rsid w:val="00D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irro.ru/assets/files/2022/cnppmpr/pr_30.12.2021_913-od.pdf" TargetMode="External"/><Relationship Id="rId13" Type="http://schemas.openxmlformats.org/officeDocument/2006/relationships/hyperlink" Target="https://togirro.ru/assets/files/2021/cnppmpr_tyumen/met_mat_pomogaem_professionalam_brosh_2.pdf" TargetMode="External"/><Relationship Id="rId18" Type="http://schemas.openxmlformats.org/officeDocument/2006/relationships/hyperlink" Target="https://togirro.ru/assets/files/2021/dinoo/spisok_literatury_uchitelya_profklas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girro.ru/assets/files/2021/cnppmpr_tyumen/proekty_norm-prav_aktov_profklass.pdf" TargetMode="External"/><Relationship Id="rId12" Type="http://schemas.openxmlformats.org/officeDocument/2006/relationships/hyperlink" Target="https://togirro.ru/assets/files/2021/cnppmpr_tyumen/pomogaem_stat_professionalom.pdf" TargetMode="External"/><Relationship Id="rId17" Type="http://schemas.openxmlformats.org/officeDocument/2006/relationships/hyperlink" Target="https://togirro.ru/assets/files/2021/dinoo/spisok_literatury_obuchaush_profklas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girro.ru/assets/files/2021/cnppmpr_tyumen/org_deyat_psihol_pedagog_klassov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girro.ru/assets/files/2021/ishim/pr_polozhenie_12.10.2021_97-o.pdf" TargetMode="External"/><Relationship Id="rId11" Type="http://schemas.openxmlformats.org/officeDocument/2006/relationships/hyperlink" Target="https://togirro.ru/assets/files/2022/cnppmpr/programm_vvedenie_v_pedagogik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girro.ru/assets/files/2021/cnppmpr_tyumen/opyt_sod_deyat_psihol_pedagog_klassov.pdf" TargetMode="External"/><Relationship Id="rId10" Type="http://schemas.openxmlformats.org/officeDocument/2006/relationships/hyperlink" Target="https://togirro.ru/assets/files/2021/cnppmpr_tyumen/algoritm_otkrytiya_klassy_pp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girro.ru/assets/files/2021/cnppmpr_tyumen/met_rek_klassy_ppn.pdf" TargetMode="External"/><Relationship Id="rId14" Type="http://schemas.openxmlformats.org/officeDocument/2006/relationships/hyperlink" Target="https://togirro.ru/kto_my/svedenya_ob_obr/departments_entrs/centry/cnppmpo_razdel/razd_prof_ped_klassy/30.06.2021_tvorcheskaya_vstrec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2022-09-02T09:09:00Z</dcterms:created>
  <dcterms:modified xsi:type="dcterms:W3CDTF">2022-09-02T10:11:00Z</dcterms:modified>
</cp:coreProperties>
</file>