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7" w:rsidRPr="00014CBF" w:rsidRDefault="00A366A7" w:rsidP="00A366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CBF">
        <w:rPr>
          <w:rFonts w:ascii="Times New Roman" w:hAnsi="Times New Roman" w:cs="Times New Roman"/>
          <w:sz w:val="28"/>
          <w:szCs w:val="28"/>
        </w:rPr>
        <w:t>Камнадцкая А.Ю.</w:t>
      </w:r>
    </w:p>
    <w:p w:rsidR="00A366A7" w:rsidRPr="00014CBF" w:rsidRDefault="00A366A7" w:rsidP="00A366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CBF">
        <w:rPr>
          <w:rFonts w:ascii="Times New Roman" w:hAnsi="Times New Roman" w:cs="Times New Roman"/>
          <w:sz w:val="28"/>
          <w:szCs w:val="28"/>
        </w:rPr>
        <w:t>студентк</w:t>
      </w:r>
      <w:r w:rsidR="001979FF">
        <w:rPr>
          <w:rFonts w:ascii="Times New Roman" w:hAnsi="Times New Roman" w:cs="Times New Roman"/>
          <w:sz w:val="28"/>
          <w:szCs w:val="28"/>
        </w:rPr>
        <w:t>а</w:t>
      </w:r>
      <w:r w:rsidRPr="00014CBF">
        <w:rPr>
          <w:rFonts w:ascii="Times New Roman" w:hAnsi="Times New Roman" w:cs="Times New Roman"/>
          <w:sz w:val="28"/>
          <w:szCs w:val="28"/>
        </w:rPr>
        <w:t xml:space="preserve"> 29ПО1610 группы</w:t>
      </w:r>
    </w:p>
    <w:p w:rsidR="00A366A7" w:rsidRPr="00014CBF" w:rsidRDefault="00A366A7" w:rsidP="00A366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CBF">
        <w:rPr>
          <w:rFonts w:ascii="Times New Roman" w:hAnsi="Times New Roman" w:cs="Times New Roman"/>
          <w:sz w:val="28"/>
          <w:szCs w:val="28"/>
        </w:rPr>
        <w:t xml:space="preserve">кафедры психологии и педагогики детства </w:t>
      </w:r>
    </w:p>
    <w:p w:rsidR="00A366A7" w:rsidRPr="00014CBF" w:rsidRDefault="00A366A7" w:rsidP="00A366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CBF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014C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4CBF">
        <w:rPr>
          <w:rFonts w:ascii="Times New Roman" w:hAnsi="Times New Roman" w:cs="Times New Roman"/>
          <w:sz w:val="28"/>
          <w:szCs w:val="28"/>
        </w:rPr>
        <w:t xml:space="preserve"> "Тюменский Государственный Университет"</w:t>
      </w:r>
    </w:p>
    <w:p w:rsidR="003A0F5E" w:rsidRPr="003A0F5E" w:rsidRDefault="00A366A7" w:rsidP="003A0F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CBF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014CBF">
        <w:rPr>
          <w:rFonts w:ascii="Times New Roman" w:hAnsi="Times New Roman" w:cs="Times New Roman"/>
          <w:sz w:val="28"/>
          <w:szCs w:val="28"/>
        </w:rPr>
        <w:t xml:space="preserve"> Н.Ю.,</w:t>
      </w:r>
      <w:r w:rsidR="003A0F5E">
        <w:rPr>
          <w:rFonts w:ascii="Times New Roman" w:hAnsi="Times New Roman" w:cs="Times New Roman"/>
          <w:sz w:val="28"/>
          <w:szCs w:val="28"/>
        </w:rPr>
        <w:t xml:space="preserve"> </w:t>
      </w:r>
      <w:r w:rsidR="00D96949" w:rsidRPr="00C9522A">
        <w:rPr>
          <w:rFonts w:ascii="Times New Roman" w:hAnsi="Times New Roman" w:cs="Times New Roman"/>
          <w:sz w:val="28"/>
          <w:szCs w:val="28"/>
        </w:rPr>
        <w:t>канд.</w:t>
      </w:r>
      <w:r w:rsidR="00F27B42">
        <w:rPr>
          <w:rFonts w:ascii="Times New Roman" w:hAnsi="Times New Roman" w:cs="Times New Roman"/>
          <w:sz w:val="28"/>
          <w:szCs w:val="28"/>
        </w:rPr>
        <w:t>биол</w:t>
      </w:r>
      <w:r w:rsidR="00D96949" w:rsidRPr="00C9522A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F27B42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3A0F5E" w:rsidRDefault="00F27B42" w:rsidP="003A0F5E">
      <w:pPr>
        <w:pStyle w:val="msonormalbullet1gif"/>
        <w:suppressAutoHyphens/>
        <w:spacing w:before="0" w:beforeAutospacing="0" w:after="0" w:afterAutospacing="0" w:line="360" w:lineRule="auto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F5E">
        <w:rPr>
          <w:sz w:val="28"/>
          <w:szCs w:val="28"/>
        </w:rPr>
        <w:t>МАУ ИМЦ города Тюмени</w:t>
      </w:r>
    </w:p>
    <w:p w:rsidR="00614165" w:rsidRDefault="00614165" w:rsidP="003A0F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334" w:rsidRPr="00A366A7" w:rsidRDefault="00E81FC3" w:rsidP="00A36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A7">
        <w:rPr>
          <w:rFonts w:ascii="Times New Roman" w:hAnsi="Times New Roman" w:cs="Times New Roman"/>
          <w:b/>
          <w:sz w:val="28"/>
          <w:szCs w:val="28"/>
        </w:rPr>
        <w:t>Формирование представлений о мире пр</w:t>
      </w:r>
      <w:r w:rsidR="00EA1601" w:rsidRPr="00A366A7">
        <w:rPr>
          <w:rFonts w:ascii="Times New Roman" w:hAnsi="Times New Roman" w:cs="Times New Roman"/>
          <w:b/>
          <w:sz w:val="28"/>
          <w:szCs w:val="28"/>
        </w:rPr>
        <w:t>офессий у</w:t>
      </w:r>
      <w:r w:rsidR="009D7A77" w:rsidRPr="00A366A7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</w:t>
      </w:r>
      <w:r w:rsidR="00EA1601" w:rsidRPr="00A366A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21830">
        <w:rPr>
          <w:rFonts w:ascii="Times New Roman" w:hAnsi="Times New Roman" w:cs="Times New Roman"/>
          <w:b/>
          <w:sz w:val="28"/>
          <w:szCs w:val="28"/>
        </w:rPr>
        <w:t xml:space="preserve"> игровой деятельности</w:t>
      </w:r>
    </w:p>
    <w:p w:rsidR="000C7641" w:rsidRPr="00243BDD" w:rsidRDefault="002F242A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366A7">
        <w:rPr>
          <w:rFonts w:ascii="Times New Roman" w:hAnsi="Times New Roman" w:cs="Times New Roman"/>
          <w:sz w:val="28"/>
          <w:szCs w:val="28"/>
        </w:rPr>
        <w:t xml:space="preserve"> данной работы в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 том, что ж</w:t>
      </w:r>
      <w:r w:rsidR="000C7641" w:rsidRPr="00A366A7">
        <w:rPr>
          <w:rFonts w:ascii="Times New Roman" w:hAnsi="Times New Roman" w:cs="Times New Roman"/>
          <w:sz w:val="28"/>
          <w:szCs w:val="28"/>
        </w:rPr>
        <w:t xml:space="preserve">изнь человека в современном мире во многом зависит от того, каким </w:t>
      </w:r>
      <w:r w:rsidR="00243BDD" w:rsidRPr="00243BDD">
        <w:rPr>
          <w:rFonts w:ascii="Times New Roman" w:hAnsi="Times New Roman" w:cs="Times New Roman"/>
          <w:sz w:val="28"/>
          <w:szCs w:val="28"/>
        </w:rPr>
        <w:t>человек</w:t>
      </w:r>
      <w:r w:rsidR="00243BDD">
        <w:rPr>
          <w:rFonts w:ascii="Times New Roman" w:hAnsi="Times New Roman" w:cs="Times New Roman"/>
          <w:sz w:val="28"/>
          <w:szCs w:val="28"/>
        </w:rPr>
        <w:t xml:space="preserve"> </w:t>
      </w:r>
      <w:r w:rsidR="000C7641" w:rsidRPr="00A366A7">
        <w:rPr>
          <w:rFonts w:ascii="Times New Roman" w:hAnsi="Times New Roman" w:cs="Times New Roman"/>
          <w:sz w:val="28"/>
          <w:szCs w:val="28"/>
        </w:rPr>
        <w:t>стан</w:t>
      </w:r>
      <w:r w:rsidR="00243BDD">
        <w:rPr>
          <w:rFonts w:ascii="Times New Roman" w:hAnsi="Times New Roman" w:cs="Times New Roman"/>
          <w:sz w:val="28"/>
          <w:szCs w:val="28"/>
        </w:rPr>
        <w:t>ет</w:t>
      </w:r>
      <w:r w:rsidR="000C7641" w:rsidRPr="00A366A7">
        <w:rPr>
          <w:rFonts w:ascii="Times New Roman" w:hAnsi="Times New Roman" w:cs="Times New Roman"/>
          <w:sz w:val="28"/>
          <w:szCs w:val="28"/>
        </w:rPr>
        <w:t>. На его становление как личности влияет множество факторов. В условиях стремительно меняющейся реальности</w:t>
      </w:r>
      <w:r w:rsidR="00EF3A0A">
        <w:rPr>
          <w:rFonts w:ascii="Times New Roman" w:hAnsi="Times New Roman" w:cs="Times New Roman"/>
          <w:sz w:val="28"/>
          <w:szCs w:val="28"/>
        </w:rPr>
        <w:t xml:space="preserve">, </w:t>
      </w:r>
      <w:r w:rsidR="000C7641" w:rsidRPr="00A366A7">
        <w:rPr>
          <w:rFonts w:ascii="Times New Roman" w:hAnsi="Times New Roman" w:cs="Times New Roman"/>
          <w:sz w:val="28"/>
          <w:szCs w:val="28"/>
        </w:rPr>
        <w:t xml:space="preserve"> </w:t>
      </w:r>
      <w:r w:rsidR="000C7641" w:rsidRPr="00EF3A0A">
        <w:rPr>
          <w:rFonts w:ascii="Times New Roman" w:hAnsi="Times New Roman" w:cs="Times New Roman"/>
          <w:sz w:val="28"/>
          <w:szCs w:val="28"/>
        </w:rPr>
        <w:t>необходимы</w:t>
      </w:r>
      <w:r w:rsidR="000C7641" w:rsidRPr="002E5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7641" w:rsidRPr="00A366A7">
        <w:rPr>
          <w:rFonts w:ascii="Times New Roman" w:hAnsi="Times New Roman" w:cs="Times New Roman"/>
          <w:sz w:val="28"/>
          <w:szCs w:val="28"/>
        </w:rPr>
        <w:t>личности с ярко выраженной мотивацией постоянного обучения, развития и познания. Лично</w:t>
      </w:r>
      <w:r w:rsidR="00013E93" w:rsidRPr="00A366A7">
        <w:rPr>
          <w:rFonts w:ascii="Times New Roman" w:hAnsi="Times New Roman" w:cs="Times New Roman"/>
          <w:sz w:val="28"/>
          <w:szCs w:val="28"/>
        </w:rPr>
        <w:t>с</w:t>
      </w:r>
      <w:r w:rsidR="00013E93" w:rsidRPr="00EF3A0A">
        <w:rPr>
          <w:rFonts w:ascii="Times New Roman" w:hAnsi="Times New Roman" w:cs="Times New Roman"/>
          <w:sz w:val="28"/>
          <w:szCs w:val="28"/>
        </w:rPr>
        <w:t>ть</w:t>
      </w:r>
      <w:r w:rsidR="00013E93" w:rsidRPr="00A366A7">
        <w:rPr>
          <w:rFonts w:ascii="Times New Roman" w:hAnsi="Times New Roman" w:cs="Times New Roman"/>
          <w:sz w:val="28"/>
          <w:szCs w:val="28"/>
        </w:rPr>
        <w:t>, не имеющ</w:t>
      </w:r>
      <w:r w:rsidR="00013E93" w:rsidRPr="00EF3A0A">
        <w:rPr>
          <w:rFonts w:ascii="Times New Roman" w:hAnsi="Times New Roman" w:cs="Times New Roman"/>
          <w:sz w:val="28"/>
          <w:szCs w:val="28"/>
        </w:rPr>
        <w:t>ая</w:t>
      </w:r>
      <w:r w:rsidR="00013E93" w:rsidRPr="00A366A7">
        <w:rPr>
          <w:rFonts w:ascii="Times New Roman" w:hAnsi="Times New Roman" w:cs="Times New Roman"/>
          <w:sz w:val="28"/>
          <w:szCs w:val="28"/>
        </w:rPr>
        <w:t xml:space="preserve"> границ, ключевой ценностью</w:t>
      </w:r>
      <w:r w:rsidR="000C7641" w:rsidRPr="00A366A7">
        <w:rPr>
          <w:rFonts w:ascii="Times New Roman" w:hAnsi="Times New Roman" w:cs="Times New Roman"/>
          <w:sz w:val="28"/>
          <w:szCs w:val="28"/>
        </w:rPr>
        <w:t xml:space="preserve"> кото</w:t>
      </w:r>
      <w:r w:rsidR="000C7641" w:rsidRPr="00EF3A0A">
        <w:rPr>
          <w:rFonts w:ascii="Times New Roman" w:hAnsi="Times New Roman" w:cs="Times New Roman"/>
          <w:sz w:val="28"/>
          <w:szCs w:val="28"/>
        </w:rPr>
        <w:t>рой</w:t>
      </w:r>
      <w:r w:rsidR="000C7641" w:rsidRPr="00A366A7">
        <w:rPr>
          <w:rFonts w:ascii="Times New Roman" w:hAnsi="Times New Roman" w:cs="Times New Roman"/>
          <w:sz w:val="28"/>
          <w:szCs w:val="28"/>
        </w:rPr>
        <w:t xml:space="preserve"> станет качественная и насыщенная жизнь. </w:t>
      </w:r>
      <w:r w:rsidR="00243BDD">
        <w:rPr>
          <w:rFonts w:ascii="Times New Roman" w:hAnsi="Times New Roman" w:cs="Times New Roman"/>
          <w:sz w:val="28"/>
          <w:szCs w:val="28"/>
        </w:rPr>
        <w:t>Весь М</w:t>
      </w:r>
      <w:r w:rsidR="00E725E2" w:rsidRPr="00A366A7">
        <w:rPr>
          <w:rFonts w:ascii="Times New Roman" w:hAnsi="Times New Roman" w:cs="Times New Roman"/>
          <w:sz w:val="28"/>
          <w:szCs w:val="28"/>
        </w:rPr>
        <w:t>ир</w:t>
      </w:r>
      <w:r w:rsidR="009F177D" w:rsidRPr="00A366A7">
        <w:rPr>
          <w:rFonts w:ascii="Times New Roman" w:hAnsi="Times New Roman" w:cs="Times New Roman"/>
          <w:sz w:val="28"/>
          <w:szCs w:val="28"/>
        </w:rPr>
        <w:t>,</w:t>
      </w:r>
      <w:r w:rsidR="00E725E2" w:rsidRPr="00A366A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725E2" w:rsidRPr="00D96949">
        <w:rPr>
          <w:rFonts w:ascii="Times New Roman" w:hAnsi="Times New Roman" w:cs="Times New Roman"/>
          <w:sz w:val="28"/>
          <w:szCs w:val="28"/>
        </w:rPr>
        <w:t>ой</w:t>
      </w:r>
      <w:r w:rsidR="00E725E2" w:rsidRPr="00A366A7">
        <w:rPr>
          <w:rFonts w:ascii="Times New Roman" w:hAnsi="Times New Roman" w:cs="Times New Roman"/>
          <w:sz w:val="28"/>
          <w:szCs w:val="28"/>
        </w:rPr>
        <w:t xml:space="preserve"> будет восприниматься, как площад</w:t>
      </w:r>
      <w:r w:rsidR="009F177D" w:rsidRPr="00A366A7">
        <w:rPr>
          <w:rFonts w:ascii="Times New Roman" w:hAnsi="Times New Roman" w:cs="Times New Roman"/>
          <w:sz w:val="28"/>
          <w:szCs w:val="28"/>
        </w:rPr>
        <w:t>ка для обучения и взаимодействия</w:t>
      </w:r>
      <w:r w:rsidR="00E725E2" w:rsidRPr="00A366A7">
        <w:rPr>
          <w:rFonts w:ascii="Times New Roman" w:hAnsi="Times New Roman" w:cs="Times New Roman"/>
          <w:sz w:val="28"/>
          <w:szCs w:val="28"/>
        </w:rPr>
        <w:t xml:space="preserve">. В ближайшем будущем рынок труда перейдет в предоставление комплексных услуг. «Люди, которые </w:t>
      </w:r>
      <w:r w:rsidR="00243BD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725E2" w:rsidRPr="00A366A7">
        <w:rPr>
          <w:rFonts w:ascii="Times New Roman" w:hAnsi="Times New Roman" w:cs="Times New Roman"/>
          <w:sz w:val="28"/>
          <w:szCs w:val="28"/>
        </w:rPr>
        <w:t>облада</w:t>
      </w:r>
      <w:r w:rsidR="00243BDD">
        <w:rPr>
          <w:rFonts w:ascii="Times New Roman" w:hAnsi="Times New Roman" w:cs="Times New Roman"/>
          <w:sz w:val="28"/>
          <w:szCs w:val="28"/>
        </w:rPr>
        <w:t>ть</w:t>
      </w:r>
      <w:r w:rsidR="00E725E2" w:rsidRPr="00A366A7">
        <w:rPr>
          <w:rFonts w:ascii="Times New Roman" w:hAnsi="Times New Roman" w:cs="Times New Roman"/>
          <w:sz w:val="28"/>
          <w:szCs w:val="28"/>
        </w:rPr>
        <w:t xml:space="preserve"> компетенциями сотрудничества, диалога, в том числе миротворчества, то есть способностью работать в режиме неконфликтных продуктивных ситуаций, выигрывают у тех, кто этой способности не имеет»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3CCC" w:rsidRPr="00A366A7">
        <w:rPr>
          <w:rFonts w:ascii="Times New Roman" w:hAnsi="Times New Roman" w:cs="Times New Roman"/>
          <w:color w:val="202124"/>
          <w:sz w:val="28"/>
          <w:szCs w:val="28"/>
        </w:rPr>
        <w:t>[</w:t>
      </w:r>
      <w:r w:rsidR="003B325F">
        <w:rPr>
          <w:rFonts w:ascii="Times New Roman" w:hAnsi="Times New Roman" w:cs="Times New Roman"/>
          <w:color w:val="202124"/>
          <w:sz w:val="28"/>
          <w:szCs w:val="28"/>
        </w:rPr>
        <w:t>1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>]</w:t>
      </w:r>
      <w:r w:rsidR="00E725E2" w:rsidRPr="00A366A7">
        <w:rPr>
          <w:rFonts w:ascii="Times New Roman" w:hAnsi="Times New Roman" w:cs="Times New Roman"/>
          <w:sz w:val="28"/>
          <w:szCs w:val="28"/>
        </w:rPr>
        <w:t>. Лид</w:t>
      </w:r>
      <w:r w:rsidR="00E725E2" w:rsidRPr="00D96949">
        <w:rPr>
          <w:rFonts w:ascii="Times New Roman" w:hAnsi="Times New Roman" w:cs="Times New Roman"/>
          <w:sz w:val="28"/>
          <w:szCs w:val="28"/>
        </w:rPr>
        <w:t>ер</w:t>
      </w:r>
      <w:r w:rsidR="00E725E2" w:rsidRPr="00A366A7">
        <w:rPr>
          <w:rFonts w:ascii="Times New Roman" w:hAnsi="Times New Roman" w:cs="Times New Roman"/>
          <w:sz w:val="28"/>
          <w:szCs w:val="28"/>
        </w:rPr>
        <w:t xml:space="preserve"> новой реальности – </w:t>
      </w:r>
      <w:r w:rsidR="00E725E2" w:rsidRPr="00D96949">
        <w:rPr>
          <w:rFonts w:ascii="Times New Roman" w:hAnsi="Times New Roman" w:cs="Times New Roman"/>
          <w:sz w:val="28"/>
          <w:szCs w:val="28"/>
        </w:rPr>
        <w:t>человек,</w:t>
      </w:r>
      <w:r w:rsidR="00E725E2" w:rsidRPr="00A366A7">
        <w:rPr>
          <w:rFonts w:ascii="Times New Roman" w:hAnsi="Times New Roman" w:cs="Times New Roman"/>
          <w:sz w:val="28"/>
          <w:szCs w:val="28"/>
        </w:rPr>
        <w:t xml:space="preserve"> спос</w:t>
      </w:r>
      <w:r w:rsidR="00E725E2" w:rsidRPr="00D96949">
        <w:rPr>
          <w:rFonts w:ascii="Times New Roman" w:hAnsi="Times New Roman" w:cs="Times New Roman"/>
          <w:sz w:val="28"/>
          <w:szCs w:val="28"/>
        </w:rPr>
        <w:t>обный</w:t>
      </w:r>
      <w:r w:rsidR="00E725E2" w:rsidRPr="00A366A7">
        <w:rPr>
          <w:rFonts w:ascii="Times New Roman" w:hAnsi="Times New Roman" w:cs="Times New Roman"/>
          <w:sz w:val="28"/>
          <w:szCs w:val="28"/>
        </w:rPr>
        <w:t xml:space="preserve"> непрерывно анализировать и мыслить критически. </w:t>
      </w:r>
      <w:r w:rsidR="00157E09" w:rsidRPr="00A366A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157E09" w:rsidRPr="00A366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7E09" w:rsidRPr="00A366A7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157E09" w:rsidRPr="00A366A7">
        <w:rPr>
          <w:rFonts w:ascii="Times New Roman" w:hAnsi="Times New Roman" w:cs="Times New Roman"/>
          <w:b/>
          <w:sz w:val="28"/>
          <w:szCs w:val="28"/>
        </w:rPr>
        <w:t xml:space="preserve">противоречие </w:t>
      </w:r>
      <w:r w:rsidR="00157E09" w:rsidRPr="00A366A7">
        <w:rPr>
          <w:rFonts w:ascii="Times New Roman" w:hAnsi="Times New Roman" w:cs="Times New Roman"/>
          <w:sz w:val="28"/>
          <w:szCs w:val="28"/>
        </w:rPr>
        <w:t>между</w:t>
      </w:r>
      <w:r w:rsidR="00157E09" w:rsidRPr="00A36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D9" w:rsidRPr="00A366A7">
        <w:rPr>
          <w:rFonts w:ascii="Times New Roman" w:hAnsi="Times New Roman" w:cs="Times New Roman"/>
          <w:sz w:val="28"/>
          <w:szCs w:val="28"/>
        </w:rPr>
        <w:t xml:space="preserve">парадигмой </w:t>
      </w:r>
      <w:r w:rsidR="00921830">
        <w:rPr>
          <w:rFonts w:ascii="Times New Roman" w:hAnsi="Times New Roman" w:cs="Times New Roman"/>
          <w:sz w:val="28"/>
          <w:szCs w:val="28"/>
        </w:rPr>
        <w:t>классического образования «П</w:t>
      </w:r>
      <w:r w:rsidR="00FC48D9" w:rsidRPr="00A366A7">
        <w:rPr>
          <w:rFonts w:ascii="Times New Roman" w:hAnsi="Times New Roman" w:cs="Times New Roman"/>
          <w:sz w:val="28"/>
          <w:szCs w:val="28"/>
        </w:rPr>
        <w:t xml:space="preserve">рофессия на всю жизнь» и вызовом </w:t>
      </w:r>
      <w:r w:rsidR="00921830" w:rsidRPr="00D96949">
        <w:rPr>
          <w:rFonts w:ascii="Times New Roman" w:hAnsi="Times New Roman" w:cs="Times New Roman"/>
          <w:sz w:val="28"/>
          <w:szCs w:val="28"/>
        </w:rPr>
        <w:t>современн</w:t>
      </w:r>
      <w:r w:rsidR="00243BDD">
        <w:rPr>
          <w:rFonts w:ascii="Times New Roman" w:hAnsi="Times New Roman" w:cs="Times New Roman"/>
          <w:sz w:val="28"/>
          <w:szCs w:val="28"/>
        </w:rPr>
        <w:t>ости</w:t>
      </w:r>
      <w:r w:rsidR="00D96949">
        <w:rPr>
          <w:rFonts w:ascii="Times New Roman" w:hAnsi="Times New Roman" w:cs="Times New Roman"/>
          <w:sz w:val="28"/>
          <w:szCs w:val="28"/>
        </w:rPr>
        <w:t xml:space="preserve"> </w:t>
      </w:r>
      <w:r w:rsidR="00921830">
        <w:rPr>
          <w:rFonts w:ascii="Times New Roman" w:hAnsi="Times New Roman" w:cs="Times New Roman"/>
          <w:sz w:val="28"/>
          <w:szCs w:val="28"/>
        </w:rPr>
        <w:t xml:space="preserve">«Профессия через всю жизнь», </w:t>
      </w:r>
      <w:r w:rsidR="00243BDD">
        <w:rPr>
          <w:rFonts w:ascii="Times New Roman" w:hAnsi="Times New Roman" w:cs="Times New Roman"/>
          <w:sz w:val="28"/>
          <w:szCs w:val="28"/>
        </w:rPr>
        <w:t xml:space="preserve">плюс </w:t>
      </w:r>
      <w:r w:rsidR="00FC48D9" w:rsidRPr="00A366A7">
        <w:rPr>
          <w:rFonts w:ascii="Times New Roman" w:hAnsi="Times New Roman" w:cs="Times New Roman"/>
          <w:sz w:val="28"/>
          <w:szCs w:val="28"/>
        </w:rPr>
        <w:t xml:space="preserve">незаполненный рынок труда. Данное противоречие актуализирует </w:t>
      </w:r>
      <w:r w:rsidR="003D44BB">
        <w:rPr>
          <w:rFonts w:ascii="Times New Roman" w:hAnsi="Times New Roman" w:cs="Times New Roman"/>
          <w:b/>
          <w:sz w:val="28"/>
          <w:szCs w:val="28"/>
        </w:rPr>
        <w:t>проблему исследования:</w:t>
      </w:r>
      <w:r w:rsidR="00FC48D9" w:rsidRPr="00A36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BDD" w:rsidRPr="00F27B4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27B42" w:rsidRPr="00F27B42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243BDD" w:rsidRPr="00F27B42">
        <w:rPr>
          <w:rFonts w:ascii="Times New Roman" w:hAnsi="Times New Roman" w:cs="Times New Roman"/>
          <w:sz w:val="28"/>
          <w:szCs w:val="28"/>
        </w:rPr>
        <w:t>способов о формировани</w:t>
      </w:r>
      <w:r w:rsidR="00F27B42" w:rsidRPr="00F27B42">
        <w:rPr>
          <w:rFonts w:ascii="Times New Roman" w:hAnsi="Times New Roman" w:cs="Times New Roman"/>
          <w:sz w:val="28"/>
          <w:szCs w:val="28"/>
        </w:rPr>
        <w:t>и</w:t>
      </w:r>
      <w:r w:rsidR="00243BDD" w:rsidRPr="0024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BDD" w:rsidRPr="00243BDD">
        <w:rPr>
          <w:rFonts w:ascii="Times New Roman" w:hAnsi="Times New Roman" w:cs="Times New Roman"/>
          <w:sz w:val="28"/>
          <w:szCs w:val="28"/>
        </w:rPr>
        <w:t>компетенци</w:t>
      </w:r>
      <w:r w:rsidR="00243BDD">
        <w:rPr>
          <w:rFonts w:ascii="Times New Roman" w:hAnsi="Times New Roman" w:cs="Times New Roman"/>
          <w:sz w:val="28"/>
          <w:szCs w:val="28"/>
        </w:rPr>
        <w:t>й</w:t>
      </w:r>
      <w:r w:rsidR="00243BDD" w:rsidRPr="00243BDD">
        <w:rPr>
          <w:rFonts w:ascii="Times New Roman" w:hAnsi="Times New Roman" w:cs="Times New Roman"/>
          <w:sz w:val="28"/>
          <w:szCs w:val="28"/>
        </w:rPr>
        <w:t xml:space="preserve"> к обновлению компетенций</w:t>
      </w:r>
      <w:r w:rsidR="00F27B42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возрасте.</w:t>
      </w:r>
    </w:p>
    <w:p w:rsidR="00422A82" w:rsidRDefault="00A95643" w:rsidP="00A36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 xml:space="preserve">В нашем мобильном мире необходимо формировать компетенцию к обновлению компетенций. «Более того, никто не знает, что будет с рынком </w:t>
      </w:r>
      <w:r w:rsidRPr="00A366A7">
        <w:rPr>
          <w:rFonts w:ascii="Times New Roman" w:hAnsi="Times New Roman" w:cs="Times New Roman"/>
          <w:sz w:val="28"/>
          <w:szCs w:val="28"/>
        </w:rPr>
        <w:lastRenderedPageBreak/>
        <w:t xml:space="preserve">труда через пять-семь лет. </w:t>
      </w:r>
      <w:r w:rsidRPr="00D96949">
        <w:rPr>
          <w:rFonts w:ascii="Times New Roman" w:hAnsi="Times New Roman" w:cs="Times New Roman"/>
          <w:sz w:val="28"/>
          <w:szCs w:val="28"/>
        </w:rPr>
        <w:t>Занятость сегодня неполная</w:t>
      </w:r>
      <w:r w:rsidRPr="00A366A7">
        <w:rPr>
          <w:rFonts w:ascii="Times New Roman" w:hAnsi="Times New Roman" w:cs="Times New Roman"/>
          <w:sz w:val="28"/>
          <w:szCs w:val="28"/>
        </w:rPr>
        <w:t>, и это ключевая характеристика. Сколько раз в жизни мы меняем профессию! И сегодня — это нормальная ситуация для мобильного образования в мобильном мире!»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3CCC" w:rsidRPr="00A366A7">
        <w:rPr>
          <w:rFonts w:ascii="Times New Roman" w:hAnsi="Times New Roman" w:cs="Times New Roman"/>
          <w:color w:val="202124"/>
          <w:sz w:val="28"/>
          <w:szCs w:val="28"/>
        </w:rPr>
        <w:t>[</w:t>
      </w:r>
      <w:r w:rsidR="003B325F">
        <w:rPr>
          <w:rFonts w:ascii="Times New Roman" w:hAnsi="Times New Roman" w:cs="Times New Roman"/>
          <w:color w:val="202124"/>
          <w:sz w:val="28"/>
          <w:szCs w:val="28"/>
        </w:rPr>
        <w:t>1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>]</w:t>
      </w:r>
      <w:r w:rsidRPr="00A366A7">
        <w:rPr>
          <w:rFonts w:ascii="Times New Roman" w:hAnsi="Times New Roman" w:cs="Times New Roman"/>
          <w:sz w:val="28"/>
          <w:szCs w:val="28"/>
        </w:rPr>
        <w:t xml:space="preserve">. </w:t>
      </w:r>
      <w:r w:rsidR="00DD7530" w:rsidRPr="00A366A7">
        <w:rPr>
          <w:rFonts w:ascii="Times New Roman" w:hAnsi="Times New Roman" w:cs="Times New Roman"/>
          <w:sz w:val="28"/>
          <w:szCs w:val="28"/>
        </w:rPr>
        <w:t xml:space="preserve">Необходимо начать </w:t>
      </w:r>
      <w:r w:rsidR="00DD7530" w:rsidRPr="00D96949">
        <w:rPr>
          <w:rFonts w:ascii="Times New Roman" w:hAnsi="Times New Roman" w:cs="Times New Roman"/>
          <w:sz w:val="28"/>
          <w:szCs w:val="28"/>
        </w:rPr>
        <w:t>поиск современных форм организации</w:t>
      </w:r>
      <w:r w:rsidR="00422A82">
        <w:rPr>
          <w:rFonts w:ascii="Times New Roman" w:hAnsi="Times New Roman" w:cs="Times New Roman"/>
          <w:sz w:val="28"/>
          <w:szCs w:val="28"/>
        </w:rPr>
        <w:t xml:space="preserve"> игровой деятельности </w:t>
      </w:r>
      <w:proofErr w:type="gramStart"/>
      <w:r w:rsidR="00422A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2A82">
        <w:rPr>
          <w:rFonts w:ascii="Times New Roman" w:hAnsi="Times New Roman" w:cs="Times New Roman"/>
          <w:sz w:val="28"/>
          <w:szCs w:val="28"/>
        </w:rPr>
        <w:t xml:space="preserve"> старшими дошкольниками</w:t>
      </w:r>
      <w:r w:rsidR="00DD7530" w:rsidRPr="00A366A7">
        <w:rPr>
          <w:rFonts w:ascii="Times New Roman" w:hAnsi="Times New Roman" w:cs="Times New Roman"/>
          <w:sz w:val="28"/>
          <w:szCs w:val="28"/>
        </w:rPr>
        <w:t xml:space="preserve">, которые будут содержать в себе все </w:t>
      </w:r>
      <w:r w:rsidR="00422A82">
        <w:rPr>
          <w:rFonts w:ascii="Times New Roman" w:hAnsi="Times New Roman" w:cs="Times New Roman"/>
          <w:sz w:val="28"/>
          <w:szCs w:val="28"/>
        </w:rPr>
        <w:t xml:space="preserve">возможное для формирования </w:t>
      </w:r>
      <w:r w:rsidR="00DD7530" w:rsidRPr="00A366A7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="00D96949">
        <w:rPr>
          <w:rFonts w:ascii="Times New Roman" w:hAnsi="Times New Roman" w:cs="Times New Roman"/>
          <w:sz w:val="28"/>
          <w:szCs w:val="28"/>
        </w:rPr>
        <w:t xml:space="preserve"> </w:t>
      </w:r>
      <w:r w:rsidR="00DD7530" w:rsidRPr="00A366A7">
        <w:rPr>
          <w:rFonts w:ascii="Times New Roman" w:hAnsi="Times New Roman" w:cs="Times New Roman"/>
          <w:sz w:val="28"/>
          <w:szCs w:val="28"/>
        </w:rPr>
        <w:t>дошкольников,</w:t>
      </w:r>
      <w:r w:rsidR="00422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A8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422A82">
        <w:rPr>
          <w:rFonts w:ascii="Times New Roman" w:hAnsi="Times New Roman" w:cs="Times New Roman"/>
          <w:sz w:val="28"/>
          <w:szCs w:val="28"/>
        </w:rPr>
        <w:t xml:space="preserve">, кооперации и </w:t>
      </w:r>
      <w:proofErr w:type="spellStart"/>
      <w:r w:rsidR="00422A8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DD7530" w:rsidRPr="00F4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30" w:rsidRPr="00A366A7" w:rsidRDefault="00DD7530" w:rsidP="00A36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 xml:space="preserve">«Инновационная экономика связана с тем, что появляются уникальные подходы, которые называются креативными. Именно поэтому, сегодня спрос на людей, которые решают творческие задачи — </w:t>
      </w:r>
      <w:r w:rsidRPr="00F417CD">
        <w:rPr>
          <w:rFonts w:ascii="Times New Roman" w:hAnsi="Times New Roman" w:cs="Times New Roman"/>
          <w:sz w:val="28"/>
          <w:szCs w:val="28"/>
        </w:rPr>
        <w:t>задачи с неопределённостью, изменчивостью</w:t>
      </w:r>
      <w:r w:rsidRPr="00A366A7">
        <w:rPr>
          <w:rFonts w:ascii="Times New Roman" w:hAnsi="Times New Roman" w:cs="Times New Roman"/>
          <w:sz w:val="28"/>
          <w:szCs w:val="28"/>
        </w:rPr>
        <w:t>, как никогда велик»</w:t>
      </w:r>
      <w:r w:rsidR="00422A82">
        <w:rPr>
          <w:rFonts w:ascii="Times New Roman" w:hAnsi="Times New Roman" w:cs="Times New Roman"/>
          <w:sz w:val="28"/>
          <w:szCs w:val="28"/>
        </w:rPr>
        <w:t xml:space="preserve"> </w:t>
      </w:r>
      <w:r w:rsidR="00FE229A" w:rsidRPr="00A366A7">
        <w:rPr>
          <w:rFonts w:ascii="Times New Roman" w:hAnsi="Times New Roman" w:cs="Times New Roman"/>
          <w:color w:val="202124"/>
          <w:sz w:val="28"/>
          <w:szCs w:val="28"/>
        </w:rPr>
        <w:t>[</w:t>
      </w:r>
      <w:r w:rsidR="003B325F">
        <w:rPr>
          <w:rFonts w:ascii="Times New Roman" w:hAnsi="Times New Roman" w:cs="Times New Roman"/>
          <w:color w:val="202124"/>
          <w:sz w:val="28"/>
          <w:szCs w:val="28"/>
        </w:rPr>
        <w:t>1</w:t>
      </w:r>
      <w:r w:rsidR="00FE229A" w:rsidRPr="00A366A7">
        <w:rPr>
          <w:rFonts w:ascii="Times New Roman" w:hAnsi="Times New Roman" w:cs="Times New Roman"/>
          <w:color w:val="202124"/>
          <w:sz w:val="28"/>
          <w:szCs w:val="28"/>
        </w:rPr>
        <w:t>]</w:t>
      </w:r>
      <w:r w:rsidRPr="00A366A7">
        <w:rPr>
          <w:rFonts w:ascii="Times New Roman" w:hAnsi="Times New Roman" w:cs="Times New Roman"/>
          <w:sz w:val="28"/>
          <w:szCs w:val="28"/>
        </w:rPr>
        <w:t>.</w:t>
      </w:r>
    </w:p>
    <w:p w:rsidR="001A3F1F" w:rsidRPr="005F0140" w:rsidRDefault="00E81FC3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 xml:space="preserve">«Представление - 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чувственный образ предметов и явлений действительности, ранее воздействовавших на органы чувств. Кроме научного, термин </w:t>
      </w:r>
      <w:r w:rsidR="00422A82">
        <w:rPr>
          <w:rFonts w:ascii="Times New Roman" w:hAnsi="Times New Roman" w:cs="Times New Roman"/>
          <w:sz w:val="28"/>
          <w:szCs w:val="28"/>
        </w:rPr>
        <w:t>«</w:t>
      </w:r>
      <w:r w:rsidR="00921830">
        <w:rPr>
          <w:rFonts w:ascii="Times New Roman" w:hAnsi="Times New Roman" w:cs="Times New Roman"/>
          <w:sz w:val="28"/>
          <w:szCs w:val="28"/>
        </w:rPr>
        <w:t>п</w:t>
      </w:r>
      <w:r w:rsidR="00921830" w:rsidRPr="00A366A7">
        <w:rPr>
          <w:rFonts w:ascii="Times New Roman" w:hAnsi="Times New Roman" w:cs="Times New Roman"/>
          <w:sz w:val="28"/>
          <w:szCs w:val="28"/>
        </w:rPr>
        <w:t>редставление</w:t>
      </w:r>
      <w:r w:rsidR="00422A82">
        <w:rPr>
          <w:rFonts w:ascii="Times New Roman" w:hAnsi="Times New Roman" w:cs="Times New Roman"/>
          <w:sz w:val="28"/>
          <w:szCs w:val="28"/>
        </w:rPr>
        <w:t>»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имеет обиходное значение неполного, приблизительного, предварительного знания. В процессе познания </w:t>
      </w:r>
      <w:r w:rsidR="00422A82">
        <w:rPr>
          <w:rFonts w:ascii="Times New Roman" w:hAnsi="Times New Roman" w:cs="Times New Roman"/>
          <w:sz w:val="28"/>
          <w:szCs w:val="28"/>
        </w:rPr>
        <w:t>«</w:t>
      </w:r>
      <w:r w:rsidR="00921830">
        <w:rPr>
          <w:rFonts w:ascii="Times New Roman" w:hAnsi="Times New Roman" w:cs="Times New Roman"/>
          <w:sz w:val="28"/>
          <w:szCs w:val="28"/>
        </w:rPr>
        <w:t>п</w:t>
      </w:r>
      <w:r w:rsidR="00921830" w:rsidRPr="00A366A7">
        <w:rPr>
          <w:rFonts w:ascii="Times New Roman" w:hAnsi="Times New Roman" w:cs="Times New Roman"/>
          <w:sz w:val="28"/>
          <w:szCs w:val="28"/>
        </w:rPr>
        <w:t>редставление</w:t>
      </w:r>
      <w:r w:rsidR="00422A82">
        <w:rPr>
          <w:rFonts w:ascii="Times New Roman" w:hAnsi="Times New Roman" w:cs="Times New Roman"/>
          <w:sz w:val="28"/>
          <w:szCs w:val="28"/>
        </w:rPr>
        <w:t xml:space="preserve">» 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является переходной ступенью </w:t>
      </w:r>
      <w:r w:rsidR="001A3F1F" w:rsidRPr="00A366A7">
        <w:rPr>
          <w:rFonts w:ascii="Times New Roman" w:hAnsi="Times New Roman" w:cs="Times New Roman"/>
          <w:b/>
          <w:sz w:val="28"/>
          <w:szCs w:val="28"/>
        </w:rPr>
        <w:t>от ощущения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и восприятия </w:t>
      </w:r>
      <w:r w:rsidR="001A3F1F" w:rsidRPr="00A366A7">
        <w:rPr>
          <w:rFonts w:ascii="Times New Roman" w:hAnsi="Times New Roman" w:cs="Times New Roman"/>
          <w:b/>
          <w:sz w:val="28"/>
          <w:szCs w:val="28"/>
        </w:rPr>
        <w:t>к мышлению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. </w:t>
      </w:r>
      <w:r w:rsidR="00F417CD">
        <w:rPr>
          <w:rFonts w:ascii="Times New Roman" w:hAnsi="Times New Roman" w:cs="Times New Roman"/>
          <w:sz w:val="28"/>
          <w:szCs w:val="28"/>
        </w:rPr>
        <w:t>Вместе с понятием</w:t>
      </w:r>
      <w:r w:rsidRPr="005F01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2A82" w:rsidRPr="00422A82">
        <w:rPr>
          <w:rFonts w:ascii="Times New Roman" w:hAnsi="Times New Roman" w:cs="Times New Roman"/>
          <w:sz w:val="28"/>
          <w:szCs w:val="28"/>
        </w:rPr>
        <w:t>«</w:t>
      </w:r>
      <w:r w:rsidR="00921830">
        <w:rPr>
          <w:rFonts w:ascii="Times New Roman" w:hAnsi="Times New Roman" w:cs="Times New Roman"/>
          <w:sz w:val="28"/>
          <w:szCs w:val="28"/>
        </w:rPr>
        <w:t>представлени</w:t>
      </w:r>
      <w:r w:rsidR="00F417CD">
        <w:rPr>
          <w:rFonts w:ascii="Times New Roman" w:hAnsi="Times New Roman" w:cs="Times New Roman"/>
          <w:sz w:val="28"/>
          <w:szCs w:val="28"/>
        </w:rPr>
        <w:t>е</w:t>
      </w:r>
      <w:r w:rsidR="00422A82">
        <w:rPr>
          <w:rFonts w:ascii="Times New Roman" w:hAnsi="Times New Roman" w:cs="Times New Roman"/>
          <w:sz w:val="28"/>
          <w:szCs w:val="28"/>
        </w:rPr>
        <w:t>» они</w:t>
      </w:r>
      <w:r w:rsidRPr="00A366A7">
        <w:rPr>
          <w:rFonts w:ascii="Times New Roman" w:hAnsi="Times New Roman" w:cs="Times New Roman"/>
          <w:sz w:val="28"/>
          <w:szCs w:val="28"/>
        </w:rPr>
        <w:t xml:space="preserve"> составляют одно из условий, обеспечивающих ориентировку в действительности, дают основу для решения теор</w:t>
      </w:r>
      <w:r w:rsidR="002758CB" w:rsidRPr="00A366A7">
        <w:rPr>
          <w:rFonts w:ascii="Times New Roman" w:hAnsi="Times New Roman" w:cs="Times New Roman"/>
          <w:sz w:val="28"/>
          <w:szCs w:val="28"/>
        </w:rPr>
        <w:t>етических и практических задач</w:t>
      </w:r>
      <w:r w:rsidR="001A3F1F" w:rsidRPr="00A366A7">
        <w:rPr>
          <w:rFonts w:ascii="Times New Roman" w:hAnsi="Times New Roman" w:cs="Times New Roman"/>
          <w:sz w:val="28"/>
          <w:szCs w:val="28"/>
        </w:rPr>
        <w:t>»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 xml:space="preserve"> [</w:t>
      </w:r>
      <w:r w:rsidR="00013CCC" w:rsidRPr="00A366A7">
        <w:rPr>
          <w:rFonts w:ascii="Times New Roman" w:hAnsi="Times New Roman" w:cs="Times New Roman"/>
          <w:color w:val="202124"/>
          <w:sz w:val="28"/>
          <w:szCs w:val="28"/>
        </w:rPr>
        <w:t>6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>].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То есть познание, это действие,  восприятие с помощью органов чувств и переход к мышлению. «Мышление — это процесс функционирования сознания, определяющий познавательную деятельность человека и его способность выявлять и связывать образы, </w:t>
      </w:r>
      <w:r w:rsidR="001A3F1F" w:rsidRPr="00A366A7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="001A3F1F" w:rsidRPr="00A366A7">
        <w:rPr>
          <w:rFonts w:ascii="Times New Roman" w:hAnsi="Times New Roman" w:cs="Times New Roman"/>
          <w:sz w:val="28"/>
          <w:szCs w:val="28"/>
        </w:rPr>
        <w:t>, понятия, определять возможности их изменения и применения»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 xml:space="preserve"> [</w:t>
      </w:r>
      <w:r w:rsidR="00013CCC" w:rsidRPr="00A366A7">
        <w:rPr>
          <w:rFonts w:ascii="Times New Roman" w:hAnsi="Times New Roman" w:cs="Times New Roman"/>
          <w:color w:val="202124"/>
          <w:sz w:val="28"/>
          <w:szCs w:val="28"/>
        </w:rPr>
        <w:t>5</w:t>
      </w:r>
      <w:r w:rsidR="002758CB" w:rsidRPr="00A366A7">
        <w:rPr>
          <w:rFonts w:ascii="Times New Roman" w:hAnsi="Times New Roman" w:cs="Times New Roman"/>
          <w:color w:val="202124"/>
          <w:sz w:val="28"/>
          <w:szCs w:val="28"/>
        </w:rPr>
        <w:t>]</w:t>
      </w:r>
      <w:r w:rsidR="001A3F1F" w:rsidRPr="00A366A7">
        <w:rPr>
          <w:rFonts w:ascii="Times New Roman" w:hAnsi="Times New Roman" w:cs="Times New Roman"/>
          <w:sz w:val="28"/>
          <w:szCs w:val="28"/>
        </w:rPr>
        <w:t>. Таким образом, мы можем с уверенностью сказать, что представление и мы</w:t>
      </w:r>
      <w:r w:rsidR="00F417CD">
        <w:rPr>
          <w:rFonts w:ascii="Times New Roman" w:hAnsi="Times New Roman" w:cs="Times New Roman"/>
          <w:sz w:val="28"/>
          <w:szCs w:val="28"/>
        </w:rPr>
        <w:t>шление один неразрывный процесс, и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</w:t>
      </w:r>
      <w:r w:rsidR="00F417CD">
        <w:rPr>
          <w:rFonts w:ascii="Times New Roman" w:hAnsi="Times New Roman" w:cs="Times New Roman"/>
          <w:sz w:val="28"/>
          <w:szCs w:val="28"/>
        </w:rPr>
        <w:t>д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ля </w:t>
      </w:r>
      <w:r w:rsidR="001A3F1F" w:rsidRPr="00F417CD">
        <w:rPr>
          <w:rFonts w:ascii="Times New Roman" w:hAnsi="Times New Roman" w:cs="Times New Roman"/>
          <w:sz w:val="28"/>
          <w:szCs w:val="28"/>
        </w:rPr>
        <w:t>эффективного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мире профессий у старших дошкольников необходимо развивать </w:t>
      </w:r>
      <w:r w:rsidR="00F417CD">
        <w:rPr>
          <w:rFonts w:ascii="Times New Roman" w:hAnsi="Times New Roman" w:cs="Times New Roman"/>
          <w:sz w:val="28"/>
          <w:szCs w:val="28"/>
        </w:rPr>
        <w:t xml:space="preserve">критическое </w:t>
      </w:r>
      <w:r w:rsidR="001A3F1F" w:rsidRPr="00F417CD">
        <w:rPr>
          <w:rFonts w:ascii="Times New Roman" w:hAnsi="Times New Roman" w:cs="Times New Roman"/>
          <w:sz w:val="28"/>
          <w:szCs w:val="28"/>
        </w:rPr>
        <w:t>мышление.</w:t>
      </w:r>
    </w:p>
    <w:p w:rsidR="002319D5" w:rsidRDefault="00635301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создавать условия для</w:t>
      </w:r>
      <w:r w:rsidRPr="00635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301">
        <w:rPr>
          <w:rFonts w:ascii="Times New Roman" w:hAnsi="Times New Roman" w:cs="Times New Roman"/>
          <w:sz w:val="28"/>
          <w:szCs w:val="28"/>
        </w:rPr>
        <w:t>формирования представлений</w:t>
      </w:r>
      <w:r w:rsidRPr="00635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3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F1F" w:rsidRPr="00A366A7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профессий </w:t>
      </w:r>
      <w:r w:rsidRPr="00635301">
        <w:rPr>
          <w:rFonts w:ascii="Times New Roman" w:hAnsi="Times New Roman" w:cs="Times New Roman"/>
          <w:sz w:val="28"/>
          <w:szCs w:val="28"/>
        </w:rPr>
        <w:t xml:space="preserve">у старших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ни с целью </w:t>
      </w:r>
      <w:r w:rsidR="001A3F1F" w:rsidRPr="00A366A7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многотысячн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1A3F1F" w:rsidRPr="00A366A7">
        <w:rPr>
          <w:rFonts w:ascii="Times New Roman" w:hAnsi="Times New Roman" w:cs="Times New Roman"/>
          <w:sz w:val="28"/>
          <w:szCs w:val="28"/>
        </w:rPr>
        <w:t>разновидност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специализаци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и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деятельности «</w:t>
      </w:r>
      <w:proofErr w:type="gramStart"/>
      <w:r w:rsidR="001A3F1F" w:rsidRPr="00A366A7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="001A3F1F" w:rsidRPr="00A366A7">
        <w:rPr>
          <w:rFonts w:ascii="Times New Roman" w:hAnsi="Times New Roman" w:cs="Times New Roman"/>
          <w:sz w:val="28"/>
          <w:szCs w:val="28"/>
        </w:rPr>
        <w:t>». А</w:t>
      </w:r>
      <w:r w:rsidRPr="00635301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1A3F1F" w:rsidRPr="00A366A7">
        <w:rPr>
          <w:rFonts w:ascii="Times New Roman" w:hAnsi="Times New Roman" w:cs="Times New Roman"/>
          <w:sz w:val="28"/>
          <w:szCs w:val="28"/>
        </w:rPr>
        <w:t xml:space="preserve"> </w:t>
      </w:r>
      <w:r w:rsidR="00531370" w:rsidRPr="00A366A7">
        <w:rPr>
          <w:rFonts w:ascii="Times New Roman" w:hAnsi="Times New Roman" w:cs="Times New Roman"/>
          <w:sz w:val="28"/>
          <w:szCs w:val="28"/>
        </w:rPr>
        <w:lastRenderedPageBreak/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1370" w:rsidRPr="00A366A7">
        <w:rPr>
          <w:rFonts w:ascii="Times New Roman" w:hAnsi="Times New Roman" w:cs="Times New Roman"/>
          <w:sz w:val="28"/>
          <w:szCs w:val="28"/>
        </w:rPr>
        <w:t xml:space="preserve"> выбора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31370" w:rsidRPr="00A366A7">
        <w:rPr>
          <w:rFonts w:ascii="Times New Roman" w:hAnsi="Times New Roman" w:cs="Times New Roman"/>
          <w:sz w:val="28"/>
          <w:szCs w:val="28"/>
        </w:rPr>
        <w:t xml:space="preserve"> реализации себя в зависимости от услови</w:t>
      </w:r>
      <w:r w:rsidR="001D0F7C">
        <w:rPr>
          <w:rFonts w:ascii="Times New Roman" w:hAnsi="Times New Roman" w:cs="Times New Roman"/>
          <w:sz w:val="28"/>
          <w:szCs w:val="28"/>
        </w:rPr>
        <w:t>й</w:t>
      </w:r>
      <w:r w:rsidR="00531370" w:rsidRPr="00A366A7">
        <w:rPr>
          <w:rFonts w:ascii="Times New Roman" w:hAnsi="Times New Roman" w:cs="Times New Roman"/>
          <w:sz w:val="28"/>
          <w:szCs w:val="28"/>
        </w:rPr>
        <w:t xml:space="preserve"> развития инноваций и меняющейся действительности. В таком </w:t>
      </w:r>
      <w:r w:rsidR="00531370" w:rsidRPr="00F417CD">
        <w:rPr>
          <w:rFonts w:ascii="Times New Roman" w:hAnsi="Times New Roman" w:cs="Times New Roman"/>
          <w:sz w:val="28"/>
          <w:szCs w:val="28"/>
        </w:rPr>
        <w:t>случае</w:t>
      </w:r>
      <w:r w:rsidR="00F417CD" w:rsidRPr="00F417CD">
        <w:rPr>
          <w:rFonts w:ascii="Times New Roman" w:hAnsi="Times New Roman" w:cs="Times New Roman"/>
          <w:sz w:val="28"/>
          <w:szCs w:val="28"/>
        </w:rPr>
        <w:t>,</w:t>
      </w:r>
      <w:r w:rsidR="00531370" w:rsidRPr="00F417CD">
        <w:rPr>
          <w:rFonts w:ascii="Times New Roman" w:hAnsi="Times New Roman" w:cs="Times New Roman"/>
          <w:sz w:val="28"/>
          <w:szCs w:val="28"/>
        </w:rPr>
        <w:t xml:space="preserve"> </w:t>
      </w:r>
      <w:r w:rsidR="001D0F7C">
        <w:rPr>
          <w:rFonts w:ascii="Times New Roman" w:hAnsi="Times New Roman" w:cs="Times New Roman"/>
          <w:sz w:val="28"/>
          <w:szCs w:val="28"/>
        </w:rPr>
        <w:t xml:space="preserve">сформированное </w:t>
      </w:r>
      <w:r w:rsidR="00531370" w:rsidRPr="00F417CD">
        <w:rPr>
          <w:rFonts w:ascii="Times New Roman" w:hAnsi="Times New Roman" w:cs="Times New Roman"/>
          <w:sz w:val="28"/>
          <w:szCs w:val="28"/>
        </w:rPr>
        <w:t xml:space="preserve">критическое мышление </w:t>
      </w:r>
      <w:r w:rsidR="00531370" w:rsidRPr="00A366A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417CD">
        <w:rPr>
          <w:rFonts w:ascii="Times New Roman" w:hAnsi="Times New Roman" w:cs="Times New Roman"/>
          <w:sz w:val="28"/>
          <w:szCs w:val="28"/>
        </w:rPr>
        <w:t>определенным</w:t>
      </w:r>
      <w:r w:rsidR="00531370" w:rsidRPr="00A366A7">
        <w:rPr>
          <w:rFonts w:ascii="Times New Roman" w:hAnsi="Times New Roman" w:cs="Times New Roman"/>
          <w:sz w:val="28"/>
          <w:szCs w:val="28"/>
        </w:rPr>
        <w:t xml:space="preserve"> </w:t>
      </w:r>
      <w:r w:rsidR="00531370" w:rsidRPr="00F417CD">
        <w:rPr>
          <w:rFonts w:ascii="Times New Roman" w:hAnsi="Times New Roman" w:cs="Times New Roman"/>
          <w:sz w:val="28"/>
          <w:szCs w:val="28"/>
        </w:rPr>
        <w:t xml:space="preserve">фильтром </w:t>
      </w:r>
      <w:r w:rsidR="001D0F7C">
        <w:rPr>
          <w:rFonts w:ascii="Times New Roman" w:hAnsi="Times New Roman" w:cs="Times New Roman"/>
          <w:sz w:val="28"/>
          <w:szCs w:val="28"/>
        </w:rPr>
        <w:t xml:space="preserve">для </w:t>
      </w:r>
      <w:r w:rsidR="00531370" w:rsidRPr="00F417CD">
        <w:rPr>
          <w:rFonts w:ascii="Times New Roman" w:hAnsi="Times New Roman" w:cs="Times New Roman"/>
          <w:sz w:val="28"/>
          <w:szCs w:val="28"/>
        </w:rPr>
        <w:t>выбор</w:t>
      </w:r>
      <w:r w:rsidR="001D0F7C">
        <w:rPr>
          <w:rFonts w:ascii="Times New Roman" w:hAnsi="Times New Roman" w:cs="Times New Roman"/>
          <w:sz w:val="28"/>
          <w:szCs w:val="28"/>
        </w:rPr>
        <w:t>а</w:t>
      </w:r>
      <w:r w:rsidR="00531370" w:rsidRPr="00F417CD">
        <w:rPr>
          <w:rFonts w:ascii="Times New Roman" w:hAnsi="Times New Roman" w:cs="Times New Roman"/>
          <w:sz w:val="28"/>
          <w:szCs w:val="28"/>
        </w:rPr>
        <w:t xml:space="preserve"> своей профессиональной ниши</w:t>
      </w:r>
      <w:r w:rsidR="00531370" w:rsidRPr="00A366A7">
        <w:rPr>
          <w:rFonts w:ascii="Times New Roman" w:hAnsi="Times New Roman" w:cs="Times New Roman"/>
          <w:sz w:val="28"/>
          <w:szCs w:val="28"/>
        </w:rPr>
        <w:t>.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 На данный момент нам необходимо отойти от дискретной формы знаний, использ</w:t>
      </w:r>
      <w:r w:rsidR="001D0F7C">
        <w:rPr>
          <w:rFonts w:ascii="Times New Roman" w:hAnsi="Times New Roman" w:cs="Times New Roman"/>
          <w:sz w:val="28"/>
          <w:szCs w:val="28"/>
        </w:rPr>
        <w:t xml:space="preserve">уя 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экзистенциальный подход. </w:t>
      </w:r>
      <w:r w:rsidR="00F417CD">
        <w:rPr>
          <w:rFonts w:ascii="Times New Roman" w:hAnsi="Times New Roman" w:cs="Times New Roman"/>
          <w:sz w:val="28"/>
          <w:szCs w:val="28"/>
        </w:rPr>
        <w:t>«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Так же необходимо </w:t>
      </w:r>
      <w:r w:rsidR="002319D5" w:rsidRPr="00F417CD">
        <w:rPr>
          <w:rFonts w:ascii="Times New Roman" w:hAnsi="Times New Roman" w:cs="Times New Roman"/>
          <w:sz w:val="28"/>
          <w:szCs w:val="28"/>
        </w:rPr>
        <w:t>искоренять эффект выученной беспомощности, который возникает в условиях строго регламентируемого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 со стороны взрослого распорядка жизни ребенка</w:t>
      </w:r>
      <w:r w:rsidR="00F417CD">
        <w:rPr>
          <w:rFonts w:ascii="Times New Roman" w:hAnsi="Times New Roman" w:cs="Times New Roman"/>
          <w:sz w:val="28"/>
          <w:szCs w:val="28"/>
        </w:rPr>
        <w:t>»</w:t>
      </w:r>
      <w:r w:rsidR="00F417CD" w:rsidRPr="00F417CD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F417CD">
        <w:rPr>
          <w:rFonts w:ascii="Times New Roman" w:hAnsi="Times New Roman" w:cs="Times New Roman"/>
          <w:color w:val="202124"/>
          <w:sz w:val="28"/>
          <w:szCs w:val="28"/>
        </w:rPr>
        <w:t>[</w:t>
      </w:r>
      <w:r w:rsidR="003B325F">
        <w:rPr>
          <w:rFonts w:ascii="Times New Roman" w:hAnsi="Times New Roman" w:cs="Times New Roman"/>
          <w:color w:val="202124"/>
          <w:sz w:val="28"/>
          <w:szCs w:val="28"/>
        </w:rPr>
        <w:t>1</w:t>
      </w:r>
      <w:r w:rsidR="00F417CD" w:rsidRPr="00A366A7">
        <w:rPr>
          <w:rFonts w:ascii="Times New Roman" w:hAnsi="Times New Roman" w:cs="Times New Roman"/>
          <w:color w:val="202124"/>
          <w:sz w:val="28"/>
          <w:szCs w:val="28"/>
        </w:rPr>
        <w:t>]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F7C" w:rsidRPr="001D0F7C" w:rsidRDefault="001D0F7C" w:rsidP="002A74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C">
        <w:rPr>
          <w:rFonts w:ascii="Times New Roman" w:hAnsi="Times New Roman" w:cs="Times New Roman"/>
          <w:sz w:val="28"/>
          <w:szCs w:val="28"/>
        </w:rPr>
        <w:t xml:space="preserve">В условиях быстрого развития инновационных процессов в экономической, общественной и политической жизни нашей страны повышается потребность в воспитании и формировании личности ребенка-дошкольника с критическим мышлением.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0F7C">
        <w:rPr>
          <w:rFonts w:ascii="Times New Roman" w:hAnsi="Times New Roman" w:cs="Times New Roman"/>
          <w:sz w:val="28"/>
          <w:szCs w:val="28"/>
        </w:rPr>
        <w:t>ритическ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D0F7C">
        <w:rPr>
          <w:rFonts w:ascii="Times New Roman" w:hAnsi="Times New Roman" w:cs="Times New Roman"/>
          <w:sz w:val="28"/>
          <w:szCs w:val="28"/>
        </w:rPr>
        <w:t xml:space="preserve"> мышление поможет ему аргументировать свою позицию, защитить себя от манипуляций. Ребенок не всегда может отличить свои решения от </w:t>
      </w:r>
      <w:proofErr w:type="gramStart"/>
      <w:r w:rsidRPr="001D0F7C">
        <w:rPr>
          <w:rFonts w:ascii="Times New Roman" w:hAnsi="Times New Roman" w:cs="Times New Roman"/>
          <w:sz w:val="28"/>
          <w:szCs w:val="28"/>
        </w:rPr>
        <w:t>навязанных</w:t>
      </w:r>
      <w:proofErr w:type="gramEnd"/>
      <w:r w:rsidRPr="001D0F7C">
        <w:rPr>
          <w:rFonts w:ascii="Times New Roman" w:hAnsi="Times New Roman" w:cs="Times New Roman"/>
          <w:sz w:val="28"/>
          <w:szCs w:val="28"/>
        </w:rPr>
        <w:t>, поэтому поступа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D0F7C">
        <w:rPr>
          <w:rFonts w:ascii="Times New Roman" w:hAnsi="Times New Roman" w:cs="Times New Roman"/>
          <w:sz w:val="28"/>
          <w:szCs w:val="28"/>
        </w:rPr>
        <w:t xml:space="preserve"> не по своему желанию. </w:t>
      </w:r>
      <w:r>
        <w:rPr>
          <w:rFonts w:ascii="Times New Roman" w:hAnsi="Times New Roman" w:cs="Times New Roman"/>
          <w:sz w:val="28"/>
          <w:szCs w:val="28"/>
        </w:rPr>
        <w:t xml:space="preserve">Он научится </w:t>
      </w:r>
      <w:r w:rsidRPr="001D0F7C">
        <w:rPr>
          <w:rFonts w:ascii="Times New Roman" w:hAnsi="Times New Roman" w:cs="Times New Roman"/>
          <w:sz w:val="28"/>
          <w:szCs w:val="28"/>
        </w:rPr>
        <w:t>подвергать сомнению информацию, тем самым отгородит себя от недостоверных данных и защитит от неправильных решений. В том числе</w:t>
      </w:r>
      <w:r>
        <w:rPr>
          <w:rFonts w:ascii="Times New Roman" w:hAnsi="Times New Roman" w:cs="Times New Roman"/>
          <w:sz w:val="28"/>
          <w:szCs w:val="28"/>
        </w:rPr>
        <w:t>, в вопросах</w:t>
      </w:r>
      <w:r w:rsidRPr="001D0F7C">
        <w:rPr>
          <w:rFonts w:ascii="Times New Roman" w:hAnsi="Times New Roman" w:cs="Times New Roman"/>
          <w:sz w:val="28"/>
          <w:szCs w:val="28"/>
        </w:rPr>
        <w:t xml:space="preserve"> выбор профессии. </w:t>
      </w:r>
      <w:r w:rsidR="002A747A" w:rsidRPr="002A747A">
        <w:rPr>
          <w:rFonts w:ascii="Times New Roman" w:hAnsi="Times New Roman" w:cs="Times New Roman"/>
          <w:sz w:val="28"/>
          <w:szCs w:val="28"/>
        </w:rPr>
        <w:t xml:space="preserve">Формирование критического мышления — одна из актуальнейших задач современного обучения» [6]. </w:t>
      </w:r>
    </w:p>
    <w:p w:rsidR="002319D5" w:rsidRPr="00A366A7" w:rsidRDefault="00F417CD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19D5" w:rsidRPr="00A366A7">
        <w:rPr>
          <w:rFonts w:ascii="Times New Roman" w:hAnsi="Times New Roman" w:cs="Times New Roman"/>
          <w:b/>
          <w:sz w:val="28"/>
          <w:szCs w:val="28"/>
        </w:rPr>
        <w:t>бъектом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D0F7C">
        <w:rPr>
          <w:rFonts w:ascii="Times New Roman" w:hAnsi="Times New Roman" w:cs="Times New Roman"/>
          <w:sz w:val="28"/>
          <w:szCs w:val="28"/>
        </w:rPr>
        <w:t>являю</w:t>
      </w:r>
      <w:r w:rsidR="002319D5" w:rsidRPr="00F417CD">
        <w:rPr>
          <w:rFonts w:ascii="Times New Roman" w:hAnsi="Times New Roman" w:cs="Times New Roman"/>
          <w:sz w:val="28"/>
          <w:szCs w:val="28"/>
        </w:rPr>
        <w:t>тся представлени</w:t>
      </w:r>
      <w:r w:rsidR="001D0F7C">
        <w:rPr>
          <w:rFonts w:ascii="Times New Roman" w:hAnsi="Times New Roman" w:cs="Times New Roman"/>
          <w:sz w:val="28"/>
          <w:szCs w:val="28"/>
        </w:rPr>
        <w:t>я</w:t>
      </w:r>
      <w:r w:rsidR="002319D5" w:rsidRPr="00F417CD">
        <w:rPr>
          <w:rFonts w:ascii="Times New Roman" w:hAnsi="Times New Roman" w:cs="Times New Roman"/>
          <w:sz w:val="28"/>
          <w:szCs w:val="28"/>
        </w:rPr>
        <w:t xml:space="preserve"> </w:t>
      </w:r>
      <w:r w:rsidR="002319D5" w:rsidRPr="00A366A7">
        <w:rPr>
          <w:rFonts w:ascii="Times New Roman" w:hAnsi="Times New Roman" w:cs="Times New Roman"/>
          <w:sz w:val="28"/>
          <w:szCs w:val="28"/>
        </w:rPr>
        <w:t xml:space="preserve">о мире профессий </w:t>
      </w:r>
      <w:r w:rsidR="00013E93" w:rsidRPr="00A366A7">
        <w:rPr>
          <w:rFonts w:ascii="Times New Roman" w:hAnsi="Times New Roman" w:cs="Times New Roman"/>
          <w:sz w:val="28"/>
          <w:szCs w:val="28"/>
        </w:rPr>
        <w:t>у старших дошкольников.</w:t>
      </w:r>
    </w:p>
    <w:p w:rsidR="002319D5" w:rsidRPr="00A366A7" w:rsidRDefault="002319D5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366A7">
        <w:rPr>
          <w:rFonts w:ascii="Times New Roman" w:hAnsi="Times New Roman" w:cs="Times New Roman"/>
          <w:sz w:val="28"/>
          <w:szCs w:val="28"/>
        </w:rPr>
        <w:t xml:space="preserve"> работы - игровая деятельность, как условие </w:t>
      </w:r>
      <w:r w:rsidR="00F417CD">
        <w:rPr>
          <w:rFonts w:ascii="Times New Roman" w:hAnsi="Times New Roman" w:cs="Times New Roman"/>
          <w:sz w:val="28"/>
          <w:szCs w:val="28"/>
        </w:rPr>
        <w:t>формирования</w:t>
      </w:r>
      <w:r w:rsidRPr="00A366A7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</w:t>
      </w:r>
      <w:r w:rsidR="00013E93" w:rsidRPr="00A366A7">
        <w:rPr>
          <w:rFonts w:ascii="Times New Roman" w:hAnsi="Times New Roman" w:cs="Times New Roman"/>
          <w:sz w:val="28"/>
          <w:szCs w:val="28"/>
        </w:rPr>
        <w:t xml:space="preserve"> у старших дошкольников</w:t>
      </w:r>
      <w:r w:rsidRPr="00A366A7">
        <w:rPr>
          <w:rFonts w:ascii="Times New Roman" w:hAnsi="Times New Roman" w:cs="Times New Roman"/>
          <w:sz w:val="28"/>
          <w:szCs w:val="28"/>
        </w:rPr>
        <w:t>.</w:t>
      </w:r>
    </w:p>
    <w:p w:rsidR="002319D5" w:rsidRPr="00A366A7" w:rsidRDefault="00F347EF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>Как пишет Выготский</w:t>
      </w:r>
      <w:r w:rsidR="001D0F7C">
        <w:rPr>
          <w:rFonts w:ascii="Times New Roman" w:hAnsi="Times New Roman" w:cs="Times New Roman"/>
          <w:sz w:val="28"/>
          <w:szCs w:val="28"/>
        </w:rPr>
        <w:t>:</w:t>
      </w:r>
      <w:r w:rsidRPr="001D0F7C">
        <w:rPr>
          <w:rFonts w:ascii="Times New Roman" w:hAnsi="Times New Roman" w:cs="Times New Roman"/>
          <w:sz w:val="28"/>
          <w:szCs w:val="28"/>
        </w:rPr>
        <w:t xml:space="preserve"> </w:t>
      </w:r>
      <w:r w:rsidR="002D377D" w:rsidRPr="001D0F7C">
        <w:rPr>
          <w:rFonts w:ascii="Times New Roman" w:hAnsi="Times New Roman" w:cs="Times New Roman"/>
          <w:sz w:val="28"/>
          <w:szCs w:val="28"/>
        </w:rPr>
        <w:t>«К</w:t>
      </w:r>
      <w:r w:rsidRPr="001D0F7C">
        <w:rPr>
          <w:rFonts w:ascii="Times New Roman" w:hAnsi="Times New Roman" w:cs="Times New Roman"/>
          <w:sz w:val="28"/>
          <w:szCs w:val="28"/>
        </w:rPr>
        <w:t>аждая психическая функция появляется на сцене дважды – сперва, как коллективная, социальная деятельность, а затем как внутренний способ мышления ребенка»</w:t>
      </w:r>
      <w:r w:rsidRPr="00A366A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3CCC" w:rsidRPr="00A366A7">
        <w:rPr>
          <w:rFonts w:ascii="Times New Roman" w:hAnsi="Times New Roman" w:cs="Times New Roman"/>
          <w:color w:val="202124"/>
          <w:sz w:val="28"/>
          <w:szCs w:val="28"/>
        </w:rPr>
        <w:t>[</w:t>
      </w:r>
      <w:r w:rsidR="003B325F">
        <w:rPr>
          <w:rFonts w:ascii="Times New Roman" w:hAnsi="Times New Roman" w:cs="Times New Roman"/>
          <w:color w:val="202124"/>
          <w:sz w:val="28"/>
          <w:szCs w:val="28"/>
        </w:rPr>
        <w:t>3</w:t>
      </w:r>
      <w:bookmarkStart w:id="0" w:name="_GoBack"/>
      <w:bookmarkEnd w:id="0"/>
      <w:r w:rsidRPr="00A366A7">
        <w:rPr>
          <w:rFonts w:ascii="Times New Roman" w:hAnsi="Times New Roman" w:cs="Times New Roman"/>
          <w:color w:val="202124"/>
          <w:sz w:val="28"/>
          <w:szCs w:val="28"/>
        </w:rPr>
        <w:t>]</w:t>
      </w:r>
      <w:r w:rsidRPr="00A366A7">
        <w:rPr>
          <w:rFonts w:ascii="Times New Roman" w:hAnsi="Times New Roman" w:cs="Times New Roman"/>
          <w:sz w:val="28"/>
          <w:szCs w:val="28"/>
        </w:rPr>
        <w:t>.</w:t>
      </w:r>
    </w:p>
    <w:p w:rsidR="00274248" w:rsidRDefault="00013E93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b/>
          <w:sz w:val="28"/>
          <w:szCs w:val="28"/>
        </w:rPr>
        <w:t>Г</w:t>
      </w:r>
      <w:r w:rsidR="00EC3DA2" w:rsidRPr="00A366A7">
        <w:rPr>
          <w:rFonts w:ascii="Times New Roman" w:hAnsi="Times New Roman" w:cs="Times New Roman"/>
          <w:b/>
          <w:sz w:val="28"/>
          <w:szCs w:val="28"/>
        </w:rPr>
        <w:t>ипотеза</w:t>
      </w:r>
      <w:r w:rsidR="009218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1830" w:rsidRPr="00921830">
        <w:rPr>
          <w:rFonts w:ascii="Times New Roman" w:hAnsi="Times New Roman" w:cs="Times New Roman"/>
          <w:sz w:val="28"/>
          <w:szCs w:val="28"/>
        </w:rPr>
        <w:t>если</w:t>
      </w:r>
      <w:r w:rsidR="0092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30">
        <w:rPr>
          <w:rFonts w:ascii="Times New Roman" w:hAnsi="Times New Roman" w:cs="Times New Roman"/>
          <w:sz w:val="28"/>
          <w:szCs w:val="28"/>
        </w:rPr>
        <w:t>включ</w:t>
      </w:r>
      <w:r w:rsidR="00274248">
        <w:rPr>
          <w:rFonts w:ascii="Times New Roman" w:hAnsi="Times New Roman" w:cs="Times New Roman"/>
          <w:sz w:val="28"/>
          <w:szCs w:val="28"/>
        </w:rPr>
        <w:t>ить</w:t>
      </w:r>
      <w:r w:rsidR="00921830">
        <w:rPr>
          <w:rFonts w:ascii="Times New Roman" w:hAnsi="Times New Roman" w:cs="Times New Roman"/>
          <w:sz w:val="28"/>
          <w:szCs w:val="28"/>
        </w:rPr>
        <w:t xml:space="preserve"> </w:t>
      </w:r>
      <w:r w:rsidR="00274248" w:rsidRPr="00274248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="00274248">
        <w:rPr>
          <w:rFonts w:ascii="Times New Roman" w:hAnsi="Times New Roman" w:cs="Times New Roman"/>
          <w:sz w:val="28"/>
          <w:szCs w:val="28"/>
        </w:rPr>
        <w:t xml:space="preserve"> </w:t>
      </w:r>
      <w:r w:rsidR="00921830">
        <w:rPr>
          <w:rFonts w:ascii="Times New Roman" w:hAnsi="Times New Roman" w:cs="Times New Roman"/>
          <w:sz w:val="28"/>
          <w:szCs w:val="28"/>
        </w:rPr>
        <w:t>в игровую деятельность,</w:t>
      </w:r>
      <w:r w:rsidR="00274248">
        <w:rPr>
          <w:rFonts w:ascii="Times New Roman" w:hAnsi="Times New Roman" w:cs="Times New Roman"/>
          <w:sz w:val="28"/>
          <w:szCs w:val="28"/>
        </w:rPr>
        <w:t xml:space="preserve"> с контентом</w:t>
      </w:r>
      <w:r w:rsidR="00274248" w:rsidRPr="00274248">
        <w:rPr>
          <w:rFonts w:ascii="Times New Roman" w:hAnsi="Times New Roman" w:cs="Times New Roman"/>
          <w:sz w:val="28"/>
          <w:szCs w:val="28"/>
        </w:rPr>
        <w:t xml:space="preserve"> формирующи</w:t>
      </w:r>
      <w:r w:rsidR="00274248">
        <w:rPr>
          <w:rFonts w:ascii="Times New Roman" w:hAnsi="Times New Roman" w:cs="Times New Roman"/>
          <w:sz w:val="28"/>
          <w:szCs w:val="28"/>
        </w:rPr>
        <w:t>м</w:t>
      </w:r>
      <w:r w:rsidR="00274248" w:rsidRPr="00274248">
        <w:rPr>
          <w:rFonts w:ascii="Times New Roman" w:hAnsi="Times New Roman" w:cs="Times New Roman"/>
          <w:sz w:val="28"/>
          <w:szCs w:val="28"/>
        </w:rPr>
        <w:t xml:space="preserve">  критическое мышление, креативность, коммуникаци</w:t>
      </w:r>
      <w:r w:rsidR="00274248">
        <w:rPr>
          <w:rFonts w:ascii="Times New Roman" w:hAnsi="Times New Roman" w:cs="Times New Roman"/>
          <w:sz w:val="28"/>
          <w:szCs w:val="28"/>
        </w:rPr>
        <w:t>ю,</w:t>
      </w:r>
      <w:r w:rsidR="00274248" w:rsidRPr="00274248">
        <w:rPr>
          <w:rFonts w:ascii="Times New Roman" w:hAnsi="Times New Roman" w:cs="Times New Roman"/>
          <w:sz w:val="28"/>
          <w:szCs w:val="28"/>
        </w:rPr>
        <w:t xml:space="preserve"> кооперацию</w:t>
      </w:r>
      <w:r w:rsidR="00274248">
        <w:rPr>
          <w:rFonts w:ascii="Times New Roman" w:hAnsi="Times New Roman" w:cs="Times New Roman"/>
          <w:sz w:val="28"/>
          <w:szCs w:val="28"/>
        </w:rPr>
        <w:t xml:space="preserve">, </w:t>
      </w:r>
      <w:r w:rsidR="00921830">
        <w:rPr>
          <w:rFonts w:ascii="Times New Roman" w:hAnsi="Times New Roman" w:cs="Times New Roman"/>
          <w:sz w:val="28"/>
          <w:szCs w:val="28"/>
        </w:rPr>
        <w:t xml:space="preserve"> то </w:t>
      </w:r>
      <w:r w:rsidR="00274248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921830">
        <w:rPr>
          <w:rFonts w:ascii="Times New Roman" w:hAnsi="Times New Roman" w:cs="Times New Roman"/>
          <w:sz w:val="28"/>
          <w:szCs w:val="28"/>
        </w:rPr>
        <w:t>формировани</w:t>
      </w:r>
      <w:r w:rsidR="00274248">
        <w:rPr>
          <w:rFonts w:ascii="Times New Roman" w:hAnsi="Times New Roman" w:cs="Times New Roman"/>
          <w:sz w:val="28"/>
          <w:szCs w:val="28"/>
        </w:rPr>
        <w:t>я</w:t>
      </w:r>
      <w:r w:rsidR="00921830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 </w:t>
      </w:r>
      <w:r w:rsidR="00274248">
        <w:rPr>
          <w:rFonts w:ascii="Times New Roman" w:hAnsi="Times New Roman" w:cs="Times New Roman"/>
          <w:sz w:val="28"/>
          <w:szCs w:val="28"/>
        </w:rPr>
        <w:t>станет органичным и своевременным.</w:t>
      </w:r>
    </w:p>
    <w:p w:rsidR="00921830" w:rsidRDefault="00221EDF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F">
        <w:rPr>
          <w:rFonts w:ascii="Times New Roman" w:hAnsi="Times New Roman" w:cs="Times New Roman"/>
          <w:b/>
          <w:sz w:val="28"/>
          <w:szCs w:val="28"/>
        </w:rPr>
        <w:lastRenderedPageBreak/>
        <w:t>Цель –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2D377D">
        <w:rPr>
          <w:rFonts w:ascii="Times New Roman" w:hAnsi="Times New Roman" w:cs="Times New Roman"/>
          <w:sz w:val="28"/>
          <w:szCs w:val="28"/>
        </w:rPr>
        <w:t>услов</w:t>
      </w:r>
      <w:r w:rsidR="00274248">
        <w:rPr>
          <w:rFonts w:ascii="Times New Roman" w:hAnsi="Times New Roman" w:cs="Times New Roman"/>
          <w:sz w:val="28"/>
          <w:szCs w:val="28"/>
        </w:rPr>
        <w:t>и</w:t>
      </w:r>
      <w:r w:rsidR="002A747A">
        <w:rPr>
          <w:rFonts w:ascii="Times New Roman" w:hAnsi="Times New Roman" w:cs="Times New Roman"/>
          <w:sz w:val="28"/>
          <w:szCs w:val="28"/>
        </w:rPr>
        <w:t>й</w:t>
      </w:r>
      <w:r w:rsidR="00274248" w:rsidRPr="00274248">
        <w:rPr>
          <w:rFonts w:ascii="Times New Roman" w:hAnsi="Times New Roman" w:cs="Times New Roman"/>
          <w:sz w:val="28"/>
          <w:szCs w:val="28"/>
        </w:rPr>
        <w:t xml:space="preserve"> </w:t>
      </w:r>
      <w:r w:rsidR="00274248">
        <w:rPr>
          <w:rFonts w:ascii="Times New Roman" w:hAnsi="Times New Roman" w:cs="Times New Roman"/>
          <w:sz w:val="28"/>
          <w:szCs w:val="28"/>
        </w:rPr>
        <w:t xml:space="preserve">для </w:t>
      </w:r>
      <w:r w:rsidR="00274248" w:rsidRPr="0027424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274248">
        <w:rPr>
          <w:rFonts w:ascii="Times New Roman" w:hAnsi="Times New Roman" w:cs="Times New Roman"/>
          <w:sz w:val="28"/>
          <w:szCs w:val="28"/>
        </w:rPr>
        <w:t xml:space="preserve">у </w:t>
      </w:r>
      <w:r w:rsidR="00274248" w:rsidRPr="00274248">
        <w:rPr>
          <w:rFonts w:ascii="Times New Roman" w:hAnsi="Times New Roman" w:cs="Times New Roman"/>
          <w:sz w:val="28"/>
          <w:szCs w:val="28"/>
        </w:rPr>
        <w:t>старших дошкольников представлений о мире профессий</w:t>
      </w:r>
      <w:r w:rsidR="00274248">
        <w:rPr>
          <w:rFonts w:ascii="Times New Roman" w:hAnsi="Times New Roman" w:cs="Times New Roman"/>
          <w:sz w:val="28"/>
          <w:szCs w:val="28"/>
        </w:rPr>
        <w:t>.</w:t>
      </w:r>
      <w:r w:rsidRPr="002D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81" w:rsidRPr="00A366A7" w:rsidRDefault="00864681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МАДОУ д/с № 90 города Тюмени с февраля по апрель 2020 года. Квалификационная выборка представлена </w:t>
      </w:r>
      <w:r w:rsidR="002319D5" w:rsidRPr="00A366A7">
        <w:rPr>
          <w:rFonts w:ascii="Times New Roman" w:hAnsi="Times New Roman" w:cs="Times New Roman"/>
          <w:sz w:val="28"/>
          <w:szCs w:val="28"/>
        </w:rPr>
        <w:t>3</w:t>
      </w:r>
      <w:r w:rsidRPr="00A366A7">
        <w:rPr>
          <w:rFonts w:ascii="Times New Roman" w:hAnsi="Times New Roman" w:cs="Times New Roman"/>
          <w:sz w:val="28"/>
          <w:szCs w:val="28"/>
        </w:rPr>
        <w:t>5 испытуемыми в возрасте 6 – 7 лет.</w:t>
      </w:r>
    </w:p>
    <w:p w:rsidR="00D65EEA" w:rsidRPr="00AD454C" w:rsidRDefault="00F347EF" w:rsidP="00A36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4C">
        <w:rPr>
          <w:rFonts w:ascii="Times New Roman" w:hAnsi="Times New Roman" w:cs="Times New Roman"/>
          <w:sz w:val="28"/>
          <w:szCs w:val="28"/>
        </w:rPr>
        <w:t>В начале исследования были проведен</w:t>
      </w:r>
      <w:r w:rsidR="00432D6D">
        <w:rPr>
          <w:rFonts w:ascii="Times New Roman" w:hAnsi="Times New Roman" w:cs="Times New Roman"/>
          <w:sz w:val="28"/>
          <w:szCs w:val="28"/>
        </w:rPr>
        <w:t>о исследование</w:t>
      </w:r>
      <w:r w:rsidR="00D65EEA" w:rsidRPr="00AD454C">
        <w:rPr>
          <w:rFonts w:ascii="Times New Roman" w:hAnsi="Times New Roman" w:cs="Times New Roman"/>
          <w:sz w:val="28"/>
          <w:szCs w:val="28"/>
        </w:rPr>
        <w:t>:</w:t>
      </w:r>
    </w:p>
    <w:p w:rsidR="00F347EF" w:rsidRPr="00AD454C" w:rsidRDefault="00432D6D" w:rsidP="00A366A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В</w:t>
      </w:r>
      <w:r w:rsidR="00F347EF" w:rsidRPr="00AD454C">
        <w:rPr>
          <w:rStyle w:val="mw-headline"/>
          <w:rFonts w:ascii="Times New Roman" w:hAnsi="Times New Roman" w:cs="Times New Roman"/>
          <w:sz w:val="28"/>
          <w:szCs w:val="28"/>
        </w:rPr>
        <w:t>ыявлени</w:t>
      </w:r>
      <w:r>
        <w:rPr>
          <w:rStyle w:val="mw-headline"/>
          <w:rFonts w:ascii="Times New Roman" w:hAnsi="Times New Roman" w:cs="Times New Roman"/>
          <w:sz w:val="28"/>
          <w:szCs w:val="28"/>
        </w:rPr>
        <w:t>е</w:t>
      </w:r>
      <w:r w:rsidR="00F347EF"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 уровня критического мышления </w:t>
      </w:r>
      <w:r w:rsidR="00D65EEA" w:rsidRPr="00AD454C">
        <w:rPr>
          <w:rStyle w:val="mw-headline"/>
          <w:rFonts w:ascii="Times New Roman" w:hAnsi="Times New Roman" w:cs="Times New Roman"/>
          <w:sz w:val="28"/>
          <w:szCs w:val="28"/>
        </w:rPr>
        <w:t>«Солнце в комнате» (В. Синельникова и В. Кудрявцева)</w:t>
      </w:r>
    </w:p>
    <w:p w:rsidR="00D65EEA" w:rsidRPr="00AD454C" w:rsidRDefault="00D65EEA" w:rsidP="00A366A7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Креативности </w:t>
      </w:r>
      <w:r w:rsidR="00432D6D">
        <w:rPr>
          <w:rStyle w:val="mw-headline"/>
          <w:rFonts w:ascii="Times New Roman" w:hAnsi="Times New Roman" w:cs="Times New Roman"/>
          <w:sz w:val="28"/>
          <w:szCs w:val="28"/>
        </w:rPr>
        <w:t xml:space="preserve">по тесту </w:t>
      </w:r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Е. </w:t>
      </w:r>
      <w:proofErr w:type="spellStart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с использование трех </w:t>
      </w:r>
      <w:proofErr w:type="spellStart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r w:rsidRPr="00AD454C">
        <w:rPr>
          <w:rFonts w:ascii="Times New Roman" w:hAnsi="Times New Roman" w:cs="Times New Roman"/>
          <w:sz w:val="28"/>
          <w:szCs w:val="28"/>
        </w:rPr>
        <w:t xml:space="preserve">«Нарисуйте картинку», «Завершение фигуры», «Повторяющиеся линии») </w:t>
      </w:r>
    </w:p>
    <w:p w:rsidR="00D65EEA" w:rsidRPr="00AD454C" w:rsidRDefault="00D65EEA" w:rsidP="00A366A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Коммуникации «Неоконченные ситуации» (А. М. Щетинина, Л. В. </w:t>
      </w:r>
      <w:proofErr w:type="spellStart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Кирс</w:t>
      </w:r>
      <w:proofErr w:type="spellEnd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)</w:t>
      </w:r>
    </w:p>
    <w:p w:rsidR="00D65EEA" w:rsidRPr="00AD454C" w:rsidRDefault="00D65EEA" w:rsidP="00A366A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Кооперации "Два дома" (И. </w:t>
      </w:r>
      <w:proofErr w:type="spellStart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Вандвик</w:t>
      </w:r>
      <w:proofErr w:type="spellEnd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Экблад</w:t>
      </w:r>
      <w:proofErr w:type="spellEnd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)</w:t>
      </w:r>
    </w:p>
    <w:p w:rsidR="00CA79EA" w:rsidRPr="00AD454C" w:rsidRDefault="00806FE0" w:rsidP="00A366A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proofErr w:type="spellStart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Опросних</w:t>
      </w:r>
      <w:proofErr w:type="spellEnd"/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 о </w:t>
      </w:r>
      <w:r w:rsidR="00CA79EA"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 профессиях «Представления о труде взрослых» (Г.А. </w:t>
      </w:r>
      <w:proofErr w:type="spellStart"/>
      <w:r w:rsidR="00CA79EA" w:rsidRPr="00AD454C">
        <w:rPr>
          <w:rStyle w:val="mw-headline"/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="00CA79EA"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 и Т.И. </w:t>
      </w:r>
      <w:proofErr w:type="spellStart"/>
      <w:r w:rsidR="00CA79EA" w:rsidRPr="00AD454C">
        <w:rPr>
          <w:rStyle w:val="mw-headline"/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CA79EA"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) </w:t>
      </w:r>
    </w:p>
    <w:p w:rsidR="00353348" w:rsidRPr="00A366A7" w:rsidRDefault="00806FE0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Результатом исследования </w:t>
      </w:r>
      <w:r w:rsidR="00221EDF" w:rsidRPr="00AD454C">
        <w:rPr>
          <w:rStyle w:val="mw-headline"/>
          <w:rFonts w:ascii="Times New Roman" w:hAnsi="Times New Roman" w:cs="Times New Roman"/>
          <w:sz w:val="28"/>
          <w:szCs w:val="28"/>
        </w:rPr>
        <w:t>выявлено</w:t>
      </w:r>
      <w:r w:rsidRPr="00AD454C">
        <w:rPr>
          <w:rStyle w:val="mw-headline"/>
          <w:rFonts w:ascii="Times New Roman" w:hAnsi="Times New Roman" w:cs="Times New Roman"/>
          <w:sz w:val="28"/>
          <w:szCs w:val="28"/>
        </w:rPr>
        <w:t>, что 60% выборки показали</w:t>
      </w:r>
      <w:r w:rsidR="00353348" w:rsidRPr="00AD454C">
        <w:rPr>
          <w:rStyle w:val="mw-headline"/>
          <w:rFonts w:ascii="Times New Roman" w:hAnsi="Times New Roman" w:cs="Times New Roman"/>
          <w:sz w:val="28"/>
          <w:szCs w:val="28"/>
        </w:rPr>
        <w:t xml:space="preserve"> средний и низкий уровень сформированности </w:t>
      </w:r>
      <w:r w:rsidR="00353348" w:rsidRPr="00AD454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критического мышления и креативности</w:t>
      </w:r>
      <w:r w:rsidR="00432D6D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. Средний</w:t>
      </w:r>
      <w:r w:rsidR="00AD454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348"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348" w:rsidRPr="00AD454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6C7F1F" w:rsidRPr="00AD454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54C" w:rsidRPr="00AD454C">
        <w:rPr>
          <w:rStyle w:val="mw-headline"/>
          <w:rFonts w:ascii="Times New Roman" w:hAnsi="Times New Roman" w:cs="Times New Roman"/>
          <w:sz w:val="28"/>
          <w:szCs w:val="28"/>
        </w:rPr>
        <w:t>сформированности</w:t>
      </w:r>
      <w:r w:rsidR="00353348" w:rsidRPr="00AD454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коммуникации и кооперации</w:t>
      </w:r>
      <w:r w:rsidR="00AD454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D6D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AD454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55%</w:t>
      </w:r>
      <w:r w:rsidR="00432D6D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="00353348"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EDF" w:rsidRDefault="00CA79EA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На втором этапе</w:t>
      </w:r>
      <w:r w:rsidR="00353348"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мы разработали</w:t>
      </w:r>
      <w:r w:rsidR="00432D6D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и реализовали</w:t>
      </w:r>
      <w:r w:rsidR="00806FE0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формирующую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программу «Все работы хороши – выбирай на вкус!». </w:t>
      </w:r>
    </w:p>
    <w:p w:rsidR="00221EDF" w:rsidRDefault="00221EDF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программы: 14 часов в течении 3 месяцев, при соблюдении режима занятий 25-30 минут 2 раза в неделю. </w:t>
      </w:r>
      <w:r w:rsidR="00432D6D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</w:t>
      </w:r>
      <w:r w:rsidRPr="006C7F1F">
        <w:rPr>
          <w:rStyle w:val="mw-headline"/>
          <w:rFonts w:ascii="Times New Roman" w:hAnsi="Times New Roman" w:cs="Times New Roman"/>
          <w:sz w:val="28"/>
          <w:szCs w:val="28"/>
        </w:rPr>
        <w:t>ополн</w:t>
      </w:r>
      <w:r w:rsidR="00432D6D">
        <w:rPr>
          <w:rStyle w:val="mw-headline"/>
          <w:rFonts w:ascii="Times New Roman" w:hAnsi="Times New Roman" w:cs="Times New Roman"/>
          <w:sz w:val="28"/>
          <w:szCs w:val="28"/>
        </w:rPr>
        <w:t xml:space="preserve">ительно: </w:t>
      </w:r>
      <w:r w:rsidRPr="006277D2">
        <w:rPr>
          <w:rStyle w:val="mw-headlin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1ED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индивидуальн</w:t>
      </w:r>
      <w:r w:rsidR="00432D6D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ая</w:t>
      </w:r>
      <w:r w:rsidRPr="00221ED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432D6D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а</w:t>
      </w:r>
      <w:r w:rsidRPr="00221ED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с родителями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757" w:rsidRDefault="00200757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Структура программы  включает 4 блока:</w:t>
      </w:r>
    </w:p>
    <w:p w:rsidR="00200757" w:rsidRPr="00200757" w:rsidRDefault="00200757" w:rsidP="00200757">
      <w:pPr>
        <w:pStyle w:val="3"/>
        <w:shd w:val="clear" w:color="auto" w:fill="FFFFFF"/>
        <w:spacing w:before="0"/>
        <w:ind w:firstLine="709"/>
        <w:rPr>
          <w:rStyle w:val="mw-headline"/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00757">
        <w:rPr>
          <w:rStyle w:val="mw-headline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1 блок </w:t>
      </w:r>
      <w:r>
        <w:rPr>
          <w:rStyle w:val="mw-headline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="004779C9">
        <w:rPr>
          <w:rStyle w:val="mw-headline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Все иначе</w:t>
      </w:r>
      <w:r>
        <w:rPr>
          <w:rStyle w:val="mw-headline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200757" w:rsidRDefault="00200757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2 блок </w:t>
      </w:r>
      <w:r w:rsidR="004779C9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«100 идей»</w:t>
      </w:r>
    </w:p>
    <w:p w:rsidR="00200757" w:rsidRDefault="00200757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3 блок «</w:t>
      </w:r>
      <w:r w:rsidR="004779C9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Я и мир вокруг»</w:t>
      </w:r>
    </w:p>
    <w:p w:rsidR="00200757" w:rsidRDefault="00200757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блок  </w:t>
      </w:r>
      <w:r w:rsidRPr="0020075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«Приветливые люди»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включает в себя два раздела: 1.</w:t>
      </w:r>
      <w:r w:rsidRPr="0020075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«Если нет единства»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, 2. </w:t>
      </w:r>
      <w:r w:rsidRPr="0020075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 «Четверо друзей»</w:t>
      </w:r>
    </w:p>
    <w:tbl>
      <w:tblPr>
        <w:tblStyle w:val="ab"/>
        <w:tblW w:w="0" w:type="auto"/>
        <w:tblLook w:val="04A0"/>
      </w:tblPr>
      <w:tblGrid>
        <w:gridCol w:w="1668"/>
        <w:gridCol w:w="3118"/>
        <w:gridCol w:w="5068"/>
      </w:tblGrid>
      <w:tr w:rsidR="004779C9" w:rsidTr="00AF480F">
        <w:tc>
          <w:tcPr>
            <w:tcW w:w="1668" w:type="dxa"/>
          </w:tcPr>
          <w:p w:rsidR="004779C9" w:rsidRDefault="004779C9" w:rsidP="004779C9">
            <w:pPr>
              <w:spacing w:line="360" w:lineRule="auto"/>
              <w:jc w:val="center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3118" w:type="dxa"/>
          </w:tcPr>
          <w:p w:rsidR="004779C9" w:rsidRDefault="004779C9" w:rsidP="004779C9">
            <w:pPr>
              <w:spacing w:line="360" w:lineRule="auto"/>
              <w:jc w:val="center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5068" w:type="dxa"/>
          </w:tcPr>
          <w:p w:rsidR="004779C9" w:rsidRDefault="00AF480F" w:rsidP="004779C9">
            <w:pPr>
              <w:spacing w:line="360" w:lineRule="auto"/>
              <w:jc w:val="center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</w:tr>
      <w:tr w:rsidR="004779C9" w:rsidTr="00AF480F">
        <w:tc>
          <w:tcPr>
            <w:tcW w:w="1668" w:type="dxa"/>
          </w:tcPr>
          <w:p w:rsidR="004779C9" w:rsidRDefault="004779C9" w:rsidP="004779C9">
            <w:pPr>
              <w:spacing w:line="360" w:lineRule="auto"/>
              <w:jc w:val="center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9C9" w:rsidRPr="004779C9" w:rsidRDefault="004779C9" w:rsidP="00A366A7">
            <w:pPr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9C9"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779C9">
              <w:rPr>
                <w:rStyle w:val="mw-headline"/>
                <w:rFonts w:ascii="Times New Roman" w:hAnsi="Times New Roman" w:cs="Times New Roman"/>
                <w:bCs/>
                <w:sz w:val="28"/>
                <w:szCs w:val="28"/>
              </w:rPr>
              <w:t>Все иначе»</w:t>
            </w:r>
          </w:p>
        </w:tc>
        <w:tc>
          <w:tcPr>
            <w:tcW w:w="5068" w:type="dxa"/>
          </w:tcPr>
          <w:p w:rsidR="004779C9" w:rsidRDefault="000B4182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EF3A0A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ормирова</w:t>
            </w:r>
            <w:r w:rsidR="00432D6D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="004779C9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критическо</w:t>
            </w:r>
            <w:r w:rsidR="00432D6D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779C9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мышлени</w:t>
            </w:r>
            <w:r w:rsidR="00432D6D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е:</w:t>
            </w:r>
          </w:p>
          <w:p w:rsidR="004779C9" w:rsidRPr="00AF480F" w:rsidRDefault="00AF480F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9C9" w:rsidRPr="006277D2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понимать,</w:t>
            </w:r>
            <w:r w:rsidR="004779C9"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 xml:space="preserve"> как различные части информации связаны между собой;</w:t>
            </w:r>
          </w:p>
          <w:p w:rsidR="00AF480F" w:rsidRDefault="00AF480F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-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 xml:space="preserve"> подвергать сомнению логическую непоследовательность устной речи</w:t>
            </w:r>
          </w:p>
          <w:p w:rsidR="00AF480F" w:rsidRDefault="00AF480F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-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 отвергать ненужную или неверную информацию</w:t>
            </w:r>
          </w:p>
          <w:p w:rsidR="00AF480F" w:rsidRDefault="00AF480F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-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определять ложные стереотипы, ведущие к неправильным выводам;</w:t>
            </w:r>
          </w:p>
        </w:tc>
      </w:tr>
      <w:tr w:rsidR="004779C9" w:rsidTr="00AF480F">
        <w:tc>
          <w:tcPr>
            <w:tcW w:w="1668" w:type="dxa"/>
          </w:tcPr>
          <w:p w:rsidR="004779C9" w:rsidRDefault="004779C9" w:rsidP="004779C9">
            <w:pPr>
              <w:spacing w:line="360" w:lineRule="auto"/>
              <w:jc w:val="center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779C9" w:rsidRDefault="004779C9" w:rsidP="00A366A7">
            <w:pPr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«100 идей»</w:t>
            </w:r>
          </w:p>
        </w:tc>
        <w:tc>
          <w:tcPr>
            <w:tcW w:w="5068" w:type="dxa"/>
          </w:tcPr>
          <w:p w:rsidR="000B4182" w:rsidRDefault="000B4182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креативность:</w:t>
            </w:r>
          </w:p>
          <w:p w:rsidR="00AF480F" w:rsidRDefault="00AF480F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 xml:space="preserve"> рассматривать новые идеи и знания в контексте уже </w:t>
            </w:r>
            <w:proofErr w:type="gramStart"/>
            <w:r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  <w:r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9C9" w:rsidRPr="00AF480F" w:rsidRDefault="00AF480F" w:rsidP="00AF480F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-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 избегать категоричности в утверждениях</w:t>
            </w:r>
          </w:p>
        </w:tc>
      </w:tr>
      <w:tr w:rsidR="004779C9" w:rsidTr="00AF480F">
        <w:tc>
          <w:tcPr>
            <w:tcW w:w="1668" w:type="dxa"/>
          </w:tcPr>
          <w:p w:rsidR="004779C9" w:rsidRDefault="004779C9" w:rsidP="004779C9">
            <w:pPr>
              <w:spacing w:line="360" w:lineRule="auto"/>
              <w:jc w:val="center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779C9" w:rsidRDefault="004779C9" w:rsidP="00A366A7">
            <w:pPr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«Я и мир вокруг»</w:t>
            </w:r>
          </w:p>
        </w:tc>
        <w:tc>
          <w:tcPr>
            <w:tcW w:w="5068" w:type="dxa"/>
          </w:tcPr>
          <w:p w:rsidR="004779C9" w:rsidRDefault="00EF3A0A" w:rsidP="00AF480F">
            <w:pPr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sz w:val="28"/>
              </w:rPr>
            </w:pPr>
            <w:r>
              <w:rPr>
                <w:rStyle w:val="mw-headline"/>
                <w:rFonts w:ascii="Times New Roman" w:hAnsi="Times New Roman" w:cs="Times New Roman"/>
                <w:sz w:val="28"/>
              </w:rPr>
              <w:t>формирова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ть</w:t>
            </w:r>
            <w:r w:rsidR="00AF480F"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общени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е</w:t>
            </w:r>
            <w:r w:rsidR="00AF480F"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и взаимодействи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е</w:t>
            </w:r>
            <w:r w:rsidR="00AF480F"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ребёнка с взрослыми и сверстниками</w:t>
            </w:r>
          </w:p>
          <w:p w:rsidR="00AF480F" w:rsidRDefault="00AF480F" w:rsidP="00432D6D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>-</w:t>
            </w:r>
            <w:r w:rsidR="00EF3A0A">
              <w:rPr>
                <w:rStyle w:val="mw-headline"/>
                <w:rFonts w:ascii="Times New Roman" w:hAnsi="Times New Roman" w:cs="Times New Roman"/>
                <w:sz w:val="28"/>
              </w:rPr>
              <w:t>формирова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ть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самостоятельност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ь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>, целенаправленност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ь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>саморегуляци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ю</w:t>
            </w:r>
            <w:proofErr w:type="spellEnd"/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собственных действий</w:t>
            </w:r>
          </w:p>
        </w:tc>
      </w:tr>
      <w:tr w:rsidR="004779C9" w:rsidTr="00AF480F">
        <w:tc>
          <w:tcPr>
            <w:tcW w:w="1668" w:type="dxa"/>
          </w:tcPr>
          <w:p w:rsidR="004779C9" w:rsidRDefault="004779C9" w:rsidP="004779C9">
            <w:pPr>
              <w:spacing w:line="360" w:lineRule="auto"/>
              <w:jc w:val="center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779C9" w:rsidRDefault="004779C9" w:rsidP="00A366A7">
            <w:pPr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757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«Приветливые люди»</w:t>
            </w:r>
          </w:p>
        </w:tc>
        <w:tc>
          <w:tcPr>
            <w:tcW w:w="5068" w:type="dxa"/>
          </w:tcPr>
          <w:p w:rsidR="000B4182" w:rsidRDefault="000B4182" w:rsidP="00432D6D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sz w:val="28"/>
              </w:rPr>
            </w:pPr>
            <w:r w:rsidRPr="000B4182">
              <w:rPr>
                <w:rFonts w:ascii="Times New Roman" w:hAnsi="Times New Roman" w:cs="Times New Roman"/>
                <w:sz w:val="28"/>
              </w:rPr>
              <w:t xml:space="preserve">Формировать </w:t>
            </w:r>
            <w:proofErr w:type="spellStart"/>
            <w:r w:rsidRPr="000B4182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оммуникативнос</w:t>
            </w:r>
            <w:r w:rsidRPr="000B4182">
              <w:rPr>
                <w:rFonts w:ascii="Times New Roman" w:hAnsi="Times New Roman" w:cs="Times New Roman"/>
                <w:sz w:val="28"/>
              </w:rPr>
              <w:t>ть</w:t>
            </w:r>
            <w:proofErr w:type="spellEnd"/>
            <w:r w:rsidRPr="000B4182">
              <w:rPr>
                <w:rFonts w:ascii="Times New Roman" w:hAnsi="Times New Roman" w:cs="Times New Roman"/>
                <w:sz w:val="28"/>
              </w:rPr>
              <w:t>:</w:t>
            </w:r>
          </w:p>
          <w:p w:rsidR="004779C9" w:rsidRDefault="00AF480F" w:rsidP="00432D6D">
            <w:pPr>
              <w:shd w:val="clear" w:color="auto" w:fill="FFFFFF"/>
              <w:spacing w:line="360" w:lineRule="auto"/>
              <w:jc w:val="both"/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- </w:t>
            </w:r>
            <w:r w:rsidR="00C22593">
              <w:rPr>
                <w:rStyle w:val="mw-headline"/>
                <w:rFonts w:ascii="Times New Roman" w:hAnsi="Times New Roman" w:cs="Times New Roman"/>
                <w:sz w:val="28"/>
              </w:rPr>
              <w:t>формирова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ть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норм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ы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и ценност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и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>, приняты</w:t>
            </w:r>
            <w:r w:rsidR="00432D6D">
              <w:rPr>
                <w:rStyle w:val="mw-headline"/>
                <w:rFonts w:ascii="Times New Roman" w:hAnsi="Times New Roman" w:cs="Times New Roman"/>
                <w:sz w:val="28"/>
              </w:rPr>
              <w:t>е</w:t>
            </w:r>
            <w:r w:rsidRPr="00AF480F">
              <w:rPr>
                <w:rStyle w:val="mw-headline"/>
                <w:rFonts w:ascii="Times New Roman" w:hAnsi="Times New Roman" w:cs="Times New Roman"/>
                <w:sz w:val="28"/>
              </w:rPr>
              <w:t xml:space="preserve"> в обществе, включая моральные и нравственные ценности</w:t>
            </w:r>
          </w:p>
        </w:tc>
      </w:tr>
    </w:tbl>
    <w:p w:rsidR="004779C9" w:rsidRDefault="004779C9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2437F0" w:rsidRPr="00A366A7" w:rsidRDefault="002437F0" w:rsidP="00A366A7">
      <w:pPr>
        <w:shd w:val="clear" w:color="auto" w:fill="FFFFFF"/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r w:rsidR="004779C9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4 блоков</w:t>
      </w:r>
      <w:r w:rsidR="000B418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в целом,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 xml:space="preserve">уют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>компетенци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к обновлению компетенций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18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З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анятия проводятся в игровой деятельности, первый </w:t>
      </w:r>
      <w:r w:rsidR="00AF480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блок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формат игры – квест,  второй </w:t>
      </w:r>
      <w:r w:rsidR="00AF480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и третий представляю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т режиссёрские </w:t>
      </w:r>
      <w:r w:rsidR="00AF480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игры, и четвертый блок 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сюжетно-ролевые игры. </w:t>
      </w:r>
    </w:p>
    <w:p w:rsidR="000B4182" w:rsidRPr="000B4182" w:rsidRDefault="00353348" w:rsidP="000B41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На третьем этапе мы произвели оценку </w:t>
      </w:r>
      <w:r w:rsidRPr="006C7F1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эффективности программы</w:t>
      </w:r>
      <w:r w:rsidR="000B418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, а именно проанализировали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формирования представлений о мире профессий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ста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л ли процесс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органичным и своевременным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?!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Вт</w:t>
      </w:r>
      <w:r w:rsidR="001114F3"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оричная диагностика показала, что результаты улучшились</w:t>
      </w:r>
      <w:r w:rsidR="000B418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,</w:t>
      </w:r>
      <w:r w:rsidR="001114F3"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в среднем на 15-20 %. 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 xml:space="preserve">озданные условия: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овая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в которой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 xml:space="preserve">овались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критическое мышление, креативность, коммуникация, кооперация, 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способствовали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41BA7" w:rsidRPr="00641BA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>собственно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мнени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 xml:space="preserve"> б)</w:t>
      </w:r>
      <w:r w:rsidR="00641BA7" w:rsidRPr="00641BA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 xml:space="preserve">я старших дошкольников к себе, 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641BA7" w:rsidRPr="00641BA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отношения 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B4182">
        <w:rPr>
          <w:rFonts w:ascii="Times New Roman" w:hAnsi="Times New Roman" w:cs="Times New Roman"/>
          <w:color w:val="000000"/>
          <w:sz w:val="28"/>
          <w:szCs w:val="28"/>
        </w:rPr>
        <w:t>сверстникам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>, г)</w:t>
      </w:r>
      <w:r w:rsidR="00317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>стали предтечей</w:t>
      </w:r>
      <w:r w:rsidR="000B4182" w:rsidRPr="000B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BA7" w:rsidRPr="00641BA7">
        <w:rPr>
          <w:rFonts w:ascii="Times New Roman" w:hAnsi="Times New Roman" w:cs="Times New Roman"/>
          <w:color w:val="000000"/>
          <w:sz w:val="28"/>
          <w:szCs w:val="28"/>
        </w:rPr>
        <w:t>формирования представлений о мире профессий у старших дошкольников</w:t>
      </w:r>
      <w:r w:rsidR="00641B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E93" w:rsidRPr="00641BA7" w:rsidRDefault="00641BA7" w:rsidP="00641B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</w:t>
      </w:r>
      <w:r w:rsidR="001114F3"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анная программа может быть использована педагогами для формирования представлений о мире профессий у старших  дошк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ольников в игровой деятельности</w:t>
      </w:r>
      <w:r w:rsidR="001114F3" w:rsidRPr="00A366A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44E8" w:rsidRPr="00A366A7" w:rsidRDefault="00EC44E8" w:rsidP="00EC44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A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450F4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A366A7">
        <w:rPr>
          <w:rFonts w:ascii="Times New Roman" w:hAnsi="Times New Roman" w:cs="Times New Roman"/>
          <w:b/>
          <w:sz w:val="28"/>
          <w:szCs w:val="28"/>
        </w:rPr>
        <w:t>:</w:t>
      </w:r>
    </w:p>
    <w:p w:rsidR="003B325F" w:rsidRPr="00A16FE4" w:rsidRDefault="003B325F" w:rsidP="00A16FE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FE4">
        <w:rPr>
          <w:rFonts w:ascii="Times New Roman" w:hAnsi="Times New Roman" w:cs="Times New Roman"/>
          <w:bCs/>
          <w:sz w:val="28"/>
          <w:szCs w:val="28"/>
        </w:rPr>
        <w:t>«Хороший человек» станет профессией</w:t>
      </w:r>
      <w:proofErr w:type="gramStart"/>
      <w:r w:rsidRPr="00A16FE4">
        <w:rPr>
          <w:rFonts w:ascii="Times New Roman" w:hAnsi="Times New Roman" w:cs="Times New Roman"/>
          <w:bCs/>
          <w:sz w:val="28"/>
          <w:szCs w:val="28"/>
        </w:rPr>
        <w:t xml:space="preserve"> // Т</w:t>
      </w:r>
      <w:proofErr w:type="gramEnd"/>
      <w:r w:rsidRPr="00A16FE4">
        <w:rPr>
          <w:rFonts w:ascii="Times New Roman" w:hAnsi="Times New Roman" w:cs="Times New Roman"/>
          <w:bCs/>
          <w:sz w:val="28"/>
          <w:szCs w:val="28"/>
        </w:rPr>
        <w:t>акие Дела URL: https://takiedela.ru/2017/09/khoroshiy-chelovek-stanet-professiey/ (дата обращения: 16.04.2020).</w:t>
      </w:r>
    </w:p>
    <w:p w:rsidR="003B325F" w:rsidRPr="00A366A7" w:rsidRDefault="003B325F" w:rsidP="00EC44E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>Виноградова Н. А. Сюжетно-ролевые игры для старших дошкольников: практическое пособие / Н. А. Виноградова, Н. В. Позднякова. — 3-е изд. — М.: Айрис-пресс, 2009</w:t>
      </w:r>
    </w:p>
    <w:p w:rsidR="003B325F" w:rsidRPr="00A366A7" w:rsidRDefault="003B325F" w:rsidP="00EC44E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 xml:space="preserve">Выготский Л.С. Игра и ее роль в психическом развитии ребенка // </w:t>
      </w:r>
      <w:proofErr w:type="spellStart"/>
      <w:r w:rsidRPr="00A366A7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A366A7">
        <w:rPr>
          <w:rFonts w:ascii="Times New Roman" w:hAnsi="Times New Roman" w:cs="Times New Roman"/>
          <w:sz w:val="28"/>
          <w:szCs w:val="28"/>
        </w:rPr>
        <w:t>. психол. 1961. № 2</w:t>
      </w:r>
    </w:p>
    <w:p w:rsidR="003B325F" w:rsidRPr="00A366A7" w:rsidRDefault="003B325F" w:rsidP="00EC44E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Дубравина</w:t>
      </w:r>
      <w:proofErr w:type="spellEnd"/>
      <w:r w:rsidRPr="00A36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Возрастная и педагогическая психология [Текст] / И.В. </w:t>
      </w:r>
      <w:proofErr w:type="spellStart"/>
      <w:r w:rsidRPr="00A36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Дубравина</w:t>
      </w:r>
      <w:proofErr w:type="spellEnd"/>
      <w:r w:rsidRPr="00A36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М.: Академия, 2002</w:t>
      </w:r>
    </w:p>
    <w:p w:rsidR="003B325F" w:rsidRPr="00A366A7" w:rsidRDefault="003B325F" w:rsidP="003B325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25F">
        <w:rPr>
          <w:rFonts w:ascii="Times New Roman" w:hAnsi="Times New Roman" w:cs="Times New Roman"/>
          <w:sz w:val="28"/>
          <w:szCs w:val="28"/>
        </w:rPr>
        <w:t>Ноэль-Цигульская</w:t>
      </w:r>
      <w:proofErr w:type="spellEnd"/>
      <w:r w:rsidRPr="003B325F">
        <w:rPr>
          <w:rFonts w:ascii="Times New Roman" w:hAnsi="Times New Roman" w:cs="Times New Roman"/>
          <w:sz w:val="28"/>
          <w:szCs w:val="28"/>
        </w:rPr>
        <w:t>, Т. Ф. О критическом мышлении. - М.: 2000. - 121 с.</w:t>
      </w:r>
    </w:p>
    <w:p w:rsidR="003B325F" w:rsidRPr="003B325F" w:rsidRDefault="003B325F" w:rsidP="00EC44E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</w:rPr>
        <w:t>Педагогический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366A7">
        <w:rPr>
          <w:rFonts w:ascii="Times New Roman" w:hAnsi="Times New Roman" w:cs="Times New Roman"/>
          <w:sz w:val="28"/>
          <w:szCs w:val="28"/>
        </w:rPr>
        <w:t>словарь</w:t>
      </w:r>
      <w:proofErr w:type="gramStart"/>
      <w:r w:rsidRPr="00A366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66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66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66A7">
        <w:rPr>
          <w:rFonts w:ascii="Times New Roman" w:hAnsi="Times New Roman" w:cs="Times New Roman"/>
          <w:sz w:val="28"/>
          <w:szCs w:val="28"/>
        </w:rPr>
        <w:t>: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366A7">
        <w:rPr>
          <w:rFonts w:ascii="Times New Roman" w:hAnsi="Times New Roman" w:cs="Times New Roman"/>
          <w:sz w:val="28"/>
          <w:szCs w:val="28"/>
        </w:rPr>
        <w:t>Академия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366A7">
        <w:rPr>
          <w:rFonts w:ascii="Times New Roman" w:hAnsi="Times New Roman" w:cs="Times New Roman"/>
          <w:sz w:val="28"/>
          <w:szCs w:val="28"/>
        </w:rPr>
        <w:t>Г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366A7">
        <w:rPr>
          <w:rFonts w:ascii="Times New Roman" w:hAnsi="Times New Roman" w:cs="Times New Roman"/>
          <w:sz w:val="28"/>
          <w:szCs w:val="28"/>
        </w:rPr>
        <w:t>М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366A7">
        <w:rPr>
          <w:rFonts w:ascii="Times New Roman" w:hAnsi="Times New Roman" w:cs="Times New Roman"/>
          <w:sz w:val="28"/>
          <w:szCs w:val="28"/>
        </w:rPr>
        <w:t>Коджаспирова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366A7">
        <w:rPr>
          <w:rFonts w:ascii="Times New Roman" w:hAnsi="Times New Roman" w:cs="Times New Roman"/>
          <w:sz w:val="28"/>
          <w:szCs w:val="28"/>
        </w:rPr>
        <w:t>А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366A7">
        <w:rPr>
          <w:rFonts w:ascii="Times New Roman" w:hAnsi="Times New Roman" w:cs="Times New Roman"/>
          <w:sz w:val="28"/>
          <w:szCs w:val="28"/>
        </w:rPr>
        <w:t>Ю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366A7">
        <w:rPr>
          <w:rFonts w:ascii="Times New Roman" w:hAnsi="Times New Roman" w:cs="Times New Roman"/>
          <w:sz w:val="28"/>
          <w:szCs w:val="28"/>
        </w:rPr>
        <w:t>Коджаспиров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366A7">
        <w:rPr>
          <w:rFonts w:ascii="Times New Roman" w:hAnsi="Times New Roman" w:cs="Times New Roman"/>
          <w:sz w:val="28"/>
          <w:szCs w:val="28"/>
        </w:rPr>
        <w:t>2005</w:t>
      </w:r>
      <w:r w:rsidRPr="00A366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D1B48" w:rsidRDefault="000D1B48" w:rsidP="00641BA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1B48" w:rsidSect="002F242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F8" w:rsidRDefault="00827AF8" w:rsidP="00B36EA5">
      <w:pPr>
        <w:spacing w:after="0" w:line="240" w:lineRule="auto"/>
      </w:pPr>
      <w:r>
        <w:separator/>
      </w:r>
    </w:p>
  </w:endnote>
  <w:endnote w:type="continuationSeparator" w:id="0">
    <w:p w:rsidR="00827AF8" w:rsidRDefault="00827AF8" w:rsidP="00B3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F8" w:rsidRDefault="00827AF8" w:rsidP="00B36EA5">
      <w:pPr>
        <w:spacing w:after="0" w:line="240" w:lineRule="auto"/>
      </w:pPr>
      <w:r>
        <w:separator/>
      </w:r>
    </w:p>
  </w:footnote>
  <w:footnote w:type="continuationSeparator" w:id="0">
    <w:p w:rsidR="00827AF8" w:rsidRDefault="00827AF8" w:rsidP="00B3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626"/>
    <w:multiLevelType w:val="hybridMultilevel"/>
    <w:tmpl w:val="759079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BA93757"/>
    <w:multiLevelType w:val="hybridMultilevel"/>
    <w:tmpl w:val="26CA654E"/>
    <w:lvl w:ilvl="0" w:tplc="E96ED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D28D7"/>
    <w:multiLevelType w:val="hybridMultilevel"/>
    <w:tmpl w:val="85523DAA"/>
    <w:lvl w:ilvl="0" w:tplc="0DF4AF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5640C5"/>
    <w:multiLevelType w:val="hybridMultilevel"/>
    <w:tmpl w:val="F32226E8"/>
    <w:lvl w:ilvl="0" w:tplc="0DF4AF1E">
      <w:start w:val="1"/>
      <w:numFmt w:val="decimal"/>
      <w:lvlText w:val="%1."/>
      <w:lvlJc w:val="left"/>
      <w:pPr>
        <w:ind w:left="2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716F7CA5"/>
    <w:multiLevelType w:val="hybridMultilevel"/>
    <w:tmpl w:val="B7ACDA8C"/>
    <w:lvl w:ilvl="0" w:tplc="0DF4AF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A0240C"/>
    <w:multiLevelType w:val="hybridMultilevel"/>
    <w:tmpl w:val="1BB8E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6E6F1A"/>
    <w:multiLevelType w:val="hybridMultilevel"/>
    <w:tmpl w:val="29B80046"/>
    <w:lvl w:ilvl="0" w:tplc="1630AC4A">
      <w:start w:val="1"/>
      <w:numFmt w:val="bullet"/>
      <w:lvlText w:val="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9B8"/>
    <w:rsid w:val="00013CCC"/>
    <w:rsid w:val="00013E93"/>
    <w:rsid w:val="00014CBF"/>
    <w:rsid w:val="000B4182"/>
    <w:rsid w:val="000C5E0A"/>
    <w:rsid w:val="000C7641"/>
    <w:rsid w:val="000D1B48"/>
    <w:rsid w:val="000E165B"/>
    <w:rsid w:val="001114F3"/>
    <w:rsid w:val="00157E09"/>
    <w:rsid w:val="00182F19"/>
    <w:rsid w:val="001979FF"/>
    <w:rsid w:val="001A3F1F"/>
    <w:rsid w:val="001B3125"/>
    <w:rsid w:val="001D0F7C"/>
    <w:rsid w:val="001E5695"/>
    <w:rsid w:val="00200757"/>
    <w:rsid w:val="00221EDF"/>
    <w:rsid w:val="0022603E"/>
    <w:rsid w:val="002319D5"/>
    <w:rsid w:val="002437F0"/>
    <w:rsid w:val="00243BDD"/>
    <w:rsid w:val="00274248"/>
    <w:rsid w:val="002758CB"/>
    <w:rsid w:val="002A747A"/>
    <w:rsid w:val="002D377D"/>
    <w:rsid w:val="002E50B5"/>
    <w:rsid w:val="002F242A"/>
    <w:rsid w:val="00317E20"/>
    <w:rsid w:val="00353348"/>
    <w:rsid w:val="00390C6E"/>
    <w:rsid w:val="003A0F5E"/>
    <w:rsid w:val="003A1334"/>
    <w:rsid w:val="003B325F"/>
    <w:rsid w:val="003D44BB"/>
    <w:rsid w:val="003F0688"/>
    <w:rsid w:val="00422A82"/>
    <w:rsid w:val="00432D6D"/>
    <w:rsid w:val="004779C9"/>
    <w:rsid w:val="00531370"/>
    <w:rsid w:val="005C1BE7"/>
    <w:rsid w:val="005F0140"/>
    <w:rsid w:val="00614165"/>
    <w:rsid w:val="006277D2"/>
    <w:rsid w:val="00635301"/>
    <w:rsid w:val="00641BA7"/>
    <w:rsid w:val="00685E64"/>
    <w:rsid w:val="006C7F1F"/>
    <w:rsid w:val="0070383F"/>
    <w:rsid w:val="0073407F"/>
    <w:rsid w:val="007F3FE3"/>
    <w:rsid w:val="00806FE0"/>
    <w:rsid w:val="00827AF8"/>
    <w:rsid w:val="00864681"/>
    <w:rsid w:val="008748FD"/>
    <w:rsid w:val="00893625"/>
    <w:rsid w:val="008A4E51"/>
    <w:rsid w:val="00921830"/>
    <w:rsid w:val="009D1686"/>
    <w:rsid w:val="009D7A77"/>
    <w:rsid w:val="009F177D"/>
    <w:rsid w:val="00A16FE4"/>
    <w:rsid w:val="00A366A7"/>
    <w:rsid w:val="00A452F6"/>
    <w:rsid w:val="00A77660"/>
    <w:rsid w:val="00A95643"/>
    <w:rsid w:val="00AC4A15"/>
    <w:rsid w:val="00AD454C"/>
    <w:rsid w:val="00AF480F"/>
    <w:rsid w:val="00B36EA5"/>
    <w:rsid w:val="00BB6EB1"/>
    <w:rsid w:val="00C12DE6"/>
    <w:rsid w:val="00C22593"/>
    <w:rsid w:val="00C450F4"/>
    <w:rsid w:val="00CA79EA"/>
    <w:rsid w:val="00CD1C2B"/>
    <w:rsid w:val="00CD727B"/>
    <w:rsid w:val="00D259B8"/>
    <w:rsid w:val="00D65EEA"/>
    <w:rsid w:val="00D96949"/>
    <w:rsid w:val="00DD7530"/>
    <w:rsid w:val="00DE4BC0"/>
    <w:rsid w:val="00E60698"/>
    <w:rsid w:val="00E725E2"/>
    <w:rsid w:val="00E81FC3"/>
    <w:rsid w:val="00EA1601"/>
    <w:rsid w:val="00EC3DA2"/>
    <w:rsid w:val="00EC44E8"/>
    <w:rsid w:val="00EF3A0A"/>
    <w:rsid w:val="00F02839"/>
    <w:rsid w:val="00F27B42"/>
    <w:rsid w:val="00F347EF"/>
    <w:rsid w:val="00F417CD"/>
    <w:rsid w:val="00FC2A50"/>
    <w:rsid w:val="00FC48D9"/>
    <w:rsid w:val="00FD656C"/>
    <w:rsid w:val="00F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8"/>
  </w:style>
  <w:style w:type="paragraph" w:styleId="1">
    <w:name w:val="heading 1"/>
    <w:basedOn w:val="a"/>
    <w:next w:val="a"/>
    <w:link w:val="10"/>
    <w:uiPriority w:val="9"/>
    <w:qFormat/>
    <w:rsid w:val="00275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0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56C"/>
    <w:pPr>
      <w:ind w:left="720"/>
      <w:contextualSpacing/>
    </w:pPr>
  </w:style>
  <w:style w:type="character" w:customStyle="1" w:styleId="w">
    <w:name w:val="w"/>
    <w:basedOn w:val="a0"/>
    <w:rsid w:val="00CD1C2B"/>
  </w:style>
  <w:style w:type="character" w:customStyle="1" w:styleId="20">
    <w:name w:val="Заголовок 2 Знак"/>
    <w:basedOn w:val="a0"/>
    <w:link w:val="2"/>
    <w:uiPriority w:val="9"/>
    <w:rsid w:val="0027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758C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758CB"/>
    <w:rPr>
      <w:b/>
      <w:bCs/>
    </w:rPr>
  </w:style>
  <w:style w:type="character" w:customStyle="1" w:styleId="mw-headline">
    <w:name w:val="mw-headline"/>
    <w:basedOn w:val="a0"/>
    <w:rsid w:val="00F347EF"/>
  </w:style>
  <w:style w:type="paragraph" w:styleId="a7">
    <w:name w:val="header"/>
    <w:basedOn w:val="a"/>
    <w:link w:val="a8"/>
    <w:uiPriority w:val="99"/>
    <w:unhideWhenUsed/>
    <w:rsid w:val="00B3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EA5"/>
  </w:style>
  <w:style w:type="paragraph" w:styleId="a9">
    <w:name w:val="footer"/>
    <w:basedOn w:val="a"/>
    <w:link w:val="aa"/>
    <w:uiPriority w:val="99"/>
    <w:unhideWhenUsed/>
    <w:rsid w:val="00B3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EA5"/>
  </w:style>
  <w:style w:type="character" w:customStyle="1" w:styleId="30">
    <w:name w:val="Заголовок 3 Знак"/>
    <w:basedOn w:val="a0"/>
    <w:link w:val="3"/>
    <w:uiPriority w:val="9"/>
    <w:rsid w:val="002007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4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A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0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56C"/>
    <w:pPr>
      <w:ind w:left="720"/>
      <w:contextualSpacing/>
    </w:pPr>
  </w:style>
  <w:style w:type="character" w:customStyle="1" w:styleId="w">
    <w:name w:val="w"/>
    <w:basedOn w:val="a0"/>
    <w:rsid w:val="00CD1C2B"/>
  </w:style>
  <w:style w:type="character" w:customStyle="1" w:styleId="20">
    <w:name w:val="Заголовок 2 Знак"/>
    <w:basedOn w:val="a0"/>
    <w:link w:val="2"/>
    <w:uiPriority w:val="9"/>
    <w:rsid w:val="0027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758C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758CB"/>
    <w:rPr>
      <w:b/>
      <w:bCs/>
    </w:rPr>
  </w:style>
  <w:style w:type="character" w:customStyle="1" w:styleId="mw-headline">
    <w:name w:val="mw-headline"/>
    <w:basedOn w:val="a0"/>
    <w:rsid w:val="00F347EF"/>
  </w:style>
  <w:style w:type="paragraph" w:styleId="a7">
    <w:name w:val="header"/>
    <w:basedOn w:val="a"/>
    <w:link w:val="a8"/>
    <w:uiPriority w:val="99"/>
    <w:unhideWhenUsed/>
    <w:rsid w:val="00B3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EA5"/>
  </w:style>
  <w:style w:type="paragraph" w:styleId="a9">
    <w:name w:val="footer"/>
    <w:basedOn w:val="a"/>
    <w:link w:val="aa"/>
    <w:uiPriority w:val="99"/>
    <w:unhideWhenUsed/>
    <w:rsid w:val="00B3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EA5"/>
  </w:style>
  <w:style w:type="character" w:customStyle="1" w:styleId="30">
    <w:name w:val="Заголовок 3 Знак"/>
    <w:basedOn w:val="a0"/>
    <w:link w:val="3"/>
    <w:uiPriority w:val="9"/>
    <w:rsid w:val="002007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4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991A-8359-4B71-AFE3-64B10BC4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2020-04-16T23:53:00Z</dcterms:created>
  <dcterms:modified xsi:type="dcterms:W3CDTF">2020-05-13T02:26:00Z</dcterms:modified>
</cp:coreProperties>
</file>